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561" w:rsidRPr="002C1561" w:rsidRDefault="00F05A90" w:rsidP="002C1561">
      <w:pPr>
        <w:rPr>
          <w:rFonts w:ascii="Arial" w:hAnsi="Arial" w:cs="Arial"/>
          <w:sz w:val="28"/>
          <w:szCs w:val="28"/>
          <w:u w:val="single"/>
        </w:rPr>
      </w:pPr>
      <w:r>
        <w:rPr>
          <w:rFonts w:ascii="Arial" w:hAnsi="Arial" w:cs="Arial"/>
          <w:b/>
          <w:sz w:val="28"/>
          <w:szCs w:val="28"/>
          <w:u w:val="single"/>
        </w:rPr>
        <w:t>Daily Tasks to</w:t>
      </w:r>
      <w:r w:rsidR="003649C2" w:rsidRPr="00957EEF">
        <w:rPr>
          <w:rFonts w:ascii="Arial" w:hAnsi="Arial" w:cs="Arial"/>
          <w:b/>
          <w:sz w:val="28"/>
          <w:szCs w:val="28"/>
          <w:u w:val="single"/>
        </w:rPr>
        <w:t xml:space="preserve"> ensure</w:t>
      </w:r>
      <w:r w:rsidR="002C1561" w:rsidRPr="00957EEF">
        <w:rPr>
          <w:rFonts w:ascii="Arial" w:hAnsi="Arial" w:cs="Arial"/>
          <w:b/>
          <w:sz w:val="28"/>
          <w:szCs w:val="28"/>
          <w:u w:val="single"/>
        </w:rPr>
        <w:t xml:space="preserve"> Safeguarding of children</w:t>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B00F01">
        <w:rPr>
          <w:rFonts w:ascii="Arial" w:hAnsi="Arial" w:cs="Arial"/>
          <w:sz w:val="28"/>
          <w:szCs w:val="28"/>
        </w:rPr>
        <w:tab/>
      </w:r>
      <w:r w:rsidR="003649C2" w:rsidRPr="003649C2">
        <w:rPr>
          <w:rFonts w:ascii="Arial" w:hAnsi="Arial" w:cs="Arial"/>
          <w:noProof/>
          <w:sz w:val="28"/>
          <w:szCs w:val="28"/>
          <w:lang w:eastAsia="en-GB"/>
        </w:rPr>
        <w:drawing>
          <wp:inline distT="0" distB="0" distL="0" distR="0" wp14:anchorId="035718CE" wp14:editId="3F5F41C5">
            <wp:extent cx="704840" cy="606369"/>
            <wp:effectExtent l="0" t="0" r="63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6754" cy="616619"/>
                    </a:xfrm>
                    <a:prstGeom prst="rect">
                      <a:avLst/>
                    </a:prstGeom>
                    <a:noFill/>
                  </pic:spPr>
                </pic:pic>
              </a:graphicData>
            </a:graphic>
          </wp:inline>
        </w:drawing>
      </w:r>
    </w:p>
    <w:p w:rsidR="002F240F" w:rsidRPr="00F05A90" w:rsidRDefault="002F240F" w:rsidP="00F05A90">
      <w:pPr>
        <w:pStyle w:val="ListParagraph"/>
        <w:numPr>
          <w:ilvl w:val="0"/>
          <w:numId w:val="2"/>
        </w:numPr>
        <w:rPr>
          <w:rFonts w:ascii="Arial" w:hAnsi="Arial" w:cs="Arial"/>
          <w:sz w:val="24"/>
          <w:szCs w:val="24"/>
        </w:rPr>
      </w:pPr>
      <w:r>
        <w:rPr>
          <w:rFonts w:ascii="Arial" w:hAnsi="Arial" w:cs="Arial"/>
          <w:sz w:val="24"/>
          <w:szCs w:val="24"/>
        </w:rPr>
        <w:t>Staff must ensure that they sign in when they arrive at the setting, and out when they leave.</w:t>
      </w:r>
      <w:r w:rsidR="00F05A90" w:rsidRPr="00F05A90">
        <w:rPr>
          <w:rFonts w:ascii="Arial" w:hAnsi="Arial" w:cs="Arial"/>
          <w:sz w:val="24"/>
          <w:szCs w:val="24"/>
        </w:rPr>
        <w:t xml:space="preserve"> </w:t>
      </w:r>
      <w:r w:rsidR="00F05A90" w:rsidRPr="009178F2">
        <w:rPr>
          <w:rFonts w:ascii="Arial" w:hAnsi="Arial" w:cs="Arial"/>
          <w:sz w:val="24"/>
          <w:szCs w:val="24"/>
        </w:rPr>
        <w:t xml:space="preserve">Staff must ensure they are wearing their staff badges at </w:t>
      </w:r>
      <w:r w:rsidR="00F05A90" w:rsidRPr="00EC3B5D">
        <w:rPr>
          <w:rFonts w:ascii="Arial" w:hAnsi="Arial" w:cs="Arial"/>
          <w:b/>
          <w:sz w:val="24"/>
          <w:szCs w:val="24"/>
        </w:rPr>
        <w:t>all</w:t>
      </w:r>
      <w:r w:rsidR="00F05A90" w:rsidRPr="009178F2">
        <w:rPr>
          <w:rFonts w:ascii="Arial" w:hAnsi="Arial" w:cs="Arial"/>
          <w:sz w:val="24"/>
          <w:szCs w:val="24"/>
        </w:rPr>
        <w:t xml:space="preserve"> times in the setting</w:t>
      </w:r>
      <w:r w:rsidR="00F05A90">
        <w:rPr>
          <w:rFonts w:ascii="Arial" w:hAnsi="Arial" w:cs="Arial"/>
          <w:sz w:val="24"/>
          <w:szCs w:val="24"/>
        </w:rPr>
        <w:t>, if on the occasion you have not got your badge with you then you must collect a spare badge from the nursery / school office.</w:t>
      </w:r>
    </w:p>
    <w:p w:rsidR="002C1561" w:rsidRPr="009178F2" w:rsidRDefault="002C1561" w:rsidP="002C1561">
      <w:pPr>
        <w:pStyle w:val="ListParagraph"/>
        <w:numPr>
          <w:ilvl w:val="0"/>
          <w:numId w:val="2"/>
        </w:numPr>
        <w:rPr>
          <w:rFonts w:ascii="Arial" w:hAnsi="Arial" w:cs="Arial"/>
          <w:sz w:val="24"/>
          <w:szCs w:val="24"/>
        </w:rPr>
      </w:pPr>
      <w:r w:rsidRPr="009178F2">
        <w:rPr>
          <w:rFonts w:ascii="Arial" w:hAnsi="Arial" w:cs="Arial"/>
          <w:sz w:val="24"/>
          <w:szCs w:val="24"/>
        </w:rPr>
        <w:t>Secure entry buzzer system – checked to make sure it is fully operational</w:t>
      </w:r>
      <w:r w:rsidR="00D437A6">
        <w:rPr>
          <w:rFonts w:ascii="Arial" w:hAnsi="Arial" w:cs="Arial"/>
          <w:sz w:val="24"/>
          <w:szCs w:val="24"/>
        </w:rPr>
        <w:t xml:space="preserve">, </w:t>
      </w:r>
      <w:r w:rsidR="009106E7">
        <w:rPr>
          <w:rFonts w:ascii="Arial" w:hAnsi="Arial" w:cs="Arial"/>
          <w:sz w:val="24"/>
          <w:szCs w:val="24"/>
        </w:rPr>
        <w:t xml:space="preserve">and </w:t>
      </w:r>
      <w:r w:rsidR="00D437A6">
        <w:rPr>
          <w:rFonts w:ascii="Arial" w:hAnsi="Arial" w:cs="Arial"/>
          <w:sz w:val="24"/>
          <w:szCs w:val="24"/>
        </w:rPr>
        <w:t>no issues with door entry system</w:t>
      </w:r>
      <w:r w:rsidR="00AA4954">
        <w:rPr>
          <w:rFonts w:ascii="Arial" w:hAnsi="Arial" w:cs="Arial"/>
          <w:sz w:val="24"/>
          <w:szCs w:val="24"/>
        </w:rPr>
        <w:t>. If setting has intruder alarm this should be fully operational</w:t>
      </w:r>
      <w:r w:rsidR="009106E7">
        <w:rPr>
          <w:rFonts w:ascii="Arial" w:hAnsi="Arial" w:cs="Arial"/>
          <w:sz w:val="24"/>
          <w:szCs w:val="24"/>
        </w:rPr>
        <w:t xml:space="preserve">. </w:t>
      </w:r>
    </w:p>
    <w:p w:rsidR="003464D5" w:rsidRDefault="005A2D70" w:rsidP="003464D5">
      <w:pPr>
        <w:pStyle w:val="ListParagraph"/>
        <w:numPr>
          <w:ilvl w:val="0"/>
          <w:numId w:val="2"/>
        </w:numPr>
        <w:rPr>
          <w:rFonts w:ascii="Arial" w:hAnsi="Arial" w:cs="Arial"/>
          <w:sz w:val="24"/>
          <w:szCs w:val="24"/>
        </w:rPr>
      </w:pPr>
      <w:r w:rsidRPr="009178F2">
        <w:rPr>
          <w:rFonts w:ascii="Arial" w:hAnsi="Arial" w:cs="Arial"/>
          <w:sz w:val="24"/>
          <w:szCs w:val="24"/>
        </w:rPr>
        <w:t>D</w:t>
      </w:r>
      <w:r w:rsidR="002C1561" w:rsidRPr="009178F2">
        <w:rPr>
          <w:rFonts w:ascii="Arial" w:hAnsi="Arial" w:cs="Arial"/>
          <w:sz w:val="24"/>
          <w:szCs w:val="24"/>
        </w:rPr>
        <w:t>rop off by parents / carers –</w:t>
      </w:r>
      <w:r w:rsidRPr="009178F2">
        <w:rPr>
          <w:rFonts w:ascii="Arial" w:hAnsi="Arial" w:cs="Arial"/>
          <w:sz w:val="24"/>
          <w:szCs w:val="24"/>
        </w:rPr>
        <w:t xml:space="preserve"> staff </w:t>
      </w:r>
      <w:r w:rsidR="00F901C8" w:rsidRPr="009178F2">
        <w:rPr>
          <w:rFonts w:ascii="Arial" w:hAnsi="Arial" w:cs="Arial"/>
          <w:sz w:val="24"/>
          <w:szCs w:val="24"/>
        </w:rPr>
        <w:t xml:space="preserve">to </w:t>
      </w:r>
      <w:r w:rsidRPr="009178F2">
        <w:rPr>
          <w:rFonts w:ascii="Arial" w:hAnsi="Arial" w:cs="Arial"/>
          <w:sz w:val="24"/>
          <w:szCs w:val="24"/>
        </w:rPr>
        <w:t>ensure child is signed in on register</w:t>
      </w:r>
      <w:r w:rsidR="00EF3036">
        <w:rPr>
          <w:rFonts w:ascii="Arial" w:hAnsi="Arial" w:cs="Arial"/>
          <w:sz w:val="24"/>
          <w:szCs w:val="24"/>
        </w:rPr>
        <w:t xml:space="preserve"> (including time of arrival)</w:t>
      </w:r>
      <w:r w:rsidRPr="009178F2">
        <w:rPr>
          <w:rFonts w:ascii="Arial" w:hAnsi="Arial" w:cs="Arial"/>
          <w:sz w:val="24"/>
          <w:szCs w:val="24"/>
        </w:rPr>
        <w:t>, and any change to person collecting child to be recorded</w:t>
      </w:r>
      <w:r w:rsidR="001F0D89" w:rsidRPr="009178F2">
        <w:rPr>
          <w:rFonts w:ascii="Arial" w:hAnsi="Arial" w:cs="Arial"/>
          <w:sz w:val="24"/>
          <w:szCs w:val="24"/>
        </w:rPr>
        <w:t xml:space="preserve"> so staff are </w:t>
      </w:r>
      <w:r w:rsidR="00F901C8" w:rsidRPr="009178F2">
        <w:rPr>
          <w:rFonts w:ascii="Arial" w:hAnsi="Arial" w:cs="Arial"/>
          <w:sz w:val="24"/>
          <w:szCs w:val="24"/>
        </w:rPr>
        <w:t xml:space="preserve">fully </w:t>
      </w:r>
      <w:r w:rsidR="001F0D89" w:rsidRPr="009178F2">
        <w:rPr>
          <w:rFonts w:ascii="Arial" w:hAnsi="Arial" w:cs="Arial"/>
          <w:sz w:val="24"/>
          <w:szCs w:val="24"/>
        </w:rPr>
        <w:t>aware</w:t>
      </w:r>
      <w:r w:rsidR="002F240F">
        <w:rPr>
          <w:rFonts w:ascii="Arial" w:hAnsi="Arial" w:cs="Arial"/>
          <w:sz w:val="24"/>
          <w:szCs w:val="24"/>
        </w:rPr>
        <w:t xml:space="preserve"> of their name and relationship to child</w:t>
      </w:r>
      <w:r w:rsidR="003464D5">
        <w:rPr>
          <w:rFonts w:ascii="Arial" w:hAnsi="Arial" w:cs="Arial"/>
          <w:sz w:val="24"/>
          <w:szCs w:val="24"/>
        </w:rPr>
        <w:t xml:space="preserve">. </w:t>
      </w:r>
      <w:r w:rsidR="00EC3B5D" w:rsidRPr="003464D5">
        <w:rPr>
          <w:rFonts w:ascii="Arial" w:hAnsi="Arial" w:cs="Arial"/>
          <w:sz w:val="24"/>
          <w:szCs w:val="24"/>
        </w:rPr>
        <w:t>Change to person coming to collect child - o</w:t>
      </w:r>
      <w:r w:rsidR="00F901C8" w:rsidRPr="003464D5">
        <w:rPr>
          <w:rFonts w:ascii="Arial" w:hAnsi="Arial" w:cs="Arial"/>
          <w:sz w:val="24"/>
          <w:szCs w:val="24"/>
        </w:rPr>
        <w:t>perate password system</w:t>
      </w:r>
      <w:r w:rsidR="003464D5" w:rsidRPr="003464D5">
        <w:rPr>
          <w:rFonts w:ascii="Arial" w:hAnsi="Arial" w:cs="Arial"/>
          <w:sz w:val="24"/>
          <w:szCs w:val="24"/>
        </w:rPr>
        <w:t>.</w:t>
      </w:r>
      <w:r w:rsidR="00677964" w:rsidRPr="003464D5">
        <w:rPr>
          <w:rFonts w:ascii="Arial" w:hAnsi="Arial" w:cs="Arial"/>
          <w:sz w:val="24"/>
          <w:szCs w:val="24"/>
        </w:rPr>
        <w:t xml:space="preserve"> </w:t>
      </w:r>
    </w:p>
    <w:p w:rsidR="00746ED2" w:rsidRPr="003464D5" w:rsidRDefault="003464D5" w:rsidP="003464D5">
      <w:pPr>
        <w:pStyle w:val="ListParagraph"/>
        <w:numPr>
          <w:ilvl w:val="0"/>
          <w:numId w:val="2"/>
        </w:numPr>
        <w:rPr>
          <w:rFonts w:ascii="Arial" w:hAnsi="Arial" w:cs="Arial"/>
          <w:sz w:val="24"/>
          <w:szCs w:val="24"/>
        </w:rPr>
      </w:pPr>
      <w:r>
        <w:rPr>
          <w:rFonts w:ascii="Arial" w:hAnsi="Arial" w:cs="Arial"/>
          <w:sz w:val="24"/>
          <w:szCs w:val="24"/>
        </w:rPr>
        <w:t>I</w:t>
      </w:r>
      <w:r w:rsidR="00746ED2" w:rsidRPr="003464D5">
        <w:rPr>
          <w:rFonts w:ascii="Arial" w:hAnsi="Arial" w:cs="Arial"/>
          <w:sz w:val="24"/>
          <w:szCs w:val="24"/>
        </w:rPr>
        <w:t>f someone differe</w:t>
      </w:r>
      <w:r>
        <w:rPr>
          <w:rFonts w:ascii="Arial" w:hAnsi="Arial" w:cs="Arial"/>
          <w:sz w:val="24"/>
          <w:szCs w:val="24"/>
        </w:rPr>
        <w:t>nt is coming to collect a child</w:t>
      </w:r>
      <w:r w:rsidR="009106E7" w:rsidRPr="003464D5">
        <w:rPr>
          <w:rFonts w:ascii="Arial" w:hAnsi="Arial" w:cs="Arial"/>
          <w:sz w:val="24"/>
          <w:szCs w:val="24"/>
        </w:rPr>
        <w:t>, check</w:t>
      </w:r>
      <w:r w:rsidR="002F240F">
        <w:rPr>
          <w:rFonts w:ascii="Arial" w:hAnsi="Arial" w:cs="Arial"/>
          <w:sz w:val="24"/>
          <w:szCs w:val="24"/>
        </w:rPr>
        <w:t xml:space="preserve"> name &amp;</w:t>
      </w:r>
      <w:r w:rsidR="00746ED2" w:rsidRPr="003464D5">
        <w:rPr>
          <w:rFonts w:ascii="Arial" w:hAnsi="Arial" w:cs="Arial"/>
          <w:sz w:val="24"/>
          <w:szCs w:val="24"/>
        </w:rPr>
        <w:t xml:space="preserve"> password </w:t>
      </w:r>
      <w:r w:rsidR="009106E7" w:rsidRPr="003464D5">
        <w:rPr>
          <w:rFonts w:ascii="Arial" w:hAnsi="Arial" w:cs="Arial"/>
          <w:sz w:val="24"/>
          <w:szCs w:val="24"/>
        </w:rPr>
        <w:t xml:space="preserve">and </w:t>
      </w:r>
      <w:r w:rsidR="00746ED2" w:rsidRPr="003464D5">
        <w:rPr>
          <w:rFonts w:ascii="Arial" w:hAnsi="Arial" w:cs="Arial"/>
          <w:sz w:val="24"/>
          <w:szCs w:val="24"/>
        </w:rPr>
        <w:t>if they do not know this</w:t>
      </w:r>
      <w:r>
        <w:rPr>
          <w:rFonts w:ascii="Arial" w:hAnsi="Arial" w:cs="Arial"/>
          <w:sz w:val="24"/>
          <w:szCs w:val="24"/>
        </w:rPr>
        <w:t xml:space="preserve"> then they are unable to leave with</w:t>
      </w:r>
      <w:r w:rsidR="00746ED2" w:rsidRPr="003464D5">
        <w:rPr>
          <w:rFonts w:ascii="Arial" w:hAnsi="Arial" w:cs="Arial"/>
          <w:sz w:val="24"/>
          <w:szCs w:val="24"/>
        </w:rPr>
        <w:t xml:space="preserve"> child. You </w:t>
      </w:r>
      <w:r>
        <w:rPr>
          <w:rFonts w:ascii="Arial" w:hAnsi="Arial" w:cs="Arial"/>
          <w:sz w:val="24"/>
          <w:szCs w:val="24"/>
        </w:rPr>
        <w:t xml:space="preserve">will </w:t>
      </w:r>
      <w:r w:rsidR="00746ED2" w:rsidRPr="003464D5">
        <w:rPr>
          <w:rFonts w:ascii="Arial" w:hAnsi="Arial" w:cs="Arial"/>
          <w:sz w:val="24"/>
          <w:szCs w:val="24"/>
        </w:rPr>
        <w:t xml:space="preserve">then need to </w:t>
      </w:r>
      <w:r w:rsidR="009106E7" w:rsidRPr="003464D5">
        <w:rPr>
          <w:rFonts w:ascii="Arial" w:hAnsi="Arial" w:cs="Arial"/>
          <w:sz w:val="24"/>
          <w:szCs w:val="24"/>
        </w:rPr>
        <w:t xml:space="preserve">confirm with parent, </w:t>
      </w:r>
      <w:r w:rsidR="00746ED2" w:rsidRPr="003464D5">
        <w:rPr>
          <w:rFonts w:ascii="Arial" w:hAnsi="Arial" w:cs="Arial"/>
          <w:sz w:val="24"/>
          <w:szCs w:val="24"/>
        </w:rPr>
        <w:t>and request a question to be asked and description of person.</w:t>
      </w:r>
      <w:r>
        <w:rPr>
          <w:rFonts w:ascii="Arial" w:hAnsi="Arial" w:cs="Arial"/>
          <w:sz w:val="24"/>
          <w:szCs w:val="24"/>
        </w:rPr>
        <w:t xml:space="preserve"> After this has successfully been completed they can leave with child.</w:t>
      </w:r>
    </w:p>
    <w:p w:rsidR="002C1561" w:rsidRPr="00746ED2" w:rsidRDefault="00746ED2" w:rsidP="002C1561">
      <w:pPr>
        <w:pStyle w:val="ListParagraph"/>
        <w:numPr>
          <w:ilvl w:val="0"/>
          <w:numId w:val="2"/>
        </w:numPr>
        <w:rPr>
          <w:rFonts w:ascii="Arial" w:hAnsi="Arial" w:cs="Arial"/>
          <w:b/>
          <w:sz w:val="24"/>
          <w:szCs w:val="24"/>
        </w:rPr>
      </w:pPr>
      <w:r>
        <w:rPr>
          <w:rFonts w:ascii="Arial" w:hAnsi="Arial" w:cs="Arial"/>
          <w:sz w:val="24"/>
          <w:szCs w:val="24"/>
        </w:rPr>
        <w:t xml:space="preserve"> If someone turns up </w:t>
      </w:r>
      <w:r w:rsidR="0066216D">
        <w:rPr>
          <w:rFonts w:ascii="Arial" w:hAnsi="Arial" w:cs="Arial"/>
          <w:sz w:val="24"/>
          <w:szCs w:val="24"/>
        </w:rPr>
        <w:t>to collect a child, that nursery personnel</w:t>
      </w:r>
      <w:r>
        <w:rPr>
          <w:rFonts w:ascii="Arial" w:hAnsi="Arial" w:cs="Arial"/>
          <w:sz w:val="24"/>
          <w:szCs w:val="24"/>
        </w:rPr>
        <w:t xml:space="preserve"> </w:t>
      </w:r>
      <w:r w:rsidRPr="00EC3B5D">
        <w:rPr>
          <w:rFonts w:ascii="Arial" w:hAnsi="Arial" w:cs="Arial"/>
          <w:b/>
          <w:sz w:val="24"/>
          <w:szCs w:val="24"/>
        </w:rPr>
        <w:t>ha</w:t>
      </w:r>
      <w:r w:rsidR="0066216D">
        <w:rPr>
          <w:rFonts w:ascii="Arial" w:hAnsi="Arial" w:cs="Arial"/>
          <w:b/>
          <w:sz w:val="24"/>
          <w:szCs w:val="24"/>
        </w:rPr>
        <w:t>ve</w:t>
      </w:r>
      <w:r w:rsidRPr="00EC3B5D">
        <w:rPr>
          <w:rFonts w:ascii="Arial" w:hAnsi="Arial" w:cs="Arial"/>
          <w:b/>
          <w:sz w:val="24"/>
          <w:szCs w:val="24"/>
        </w:rPr>
        <w:t xml:space="preserve"> not been informed about</w:t>
      </w:r>
      <w:r>
        <w:rPr>
          <w:rFonts w:ascii="Arial" w:hAnsi="Arial" w:cs="Arial"/>
          <w:sz w:val="24"/>
          <w:szCs w:val="24"/>
        </w:rPr>
        <w:t xml:space="preserve">, contact </w:t>
      </w:r>
      <w:r w:rsidR="0066216D">
        <w:rPr>
          <w:rFonts w:ascii="Arial" w:hAnsi="Arial" w:cs="Arial"/>
          <w:sz w:val="24"/>
          <w:szCs w:val="24"/>
        </w:rPr>
        <w:t xml:space="preserve">nursery / school </w:t>
      </w:r>
      <w:r w:rsidR="00EC3B5D">
        <w:rPr>
          <w:rFonts w:ascii="Arial" w:hAnsi="Arial" w:cs="Arial"/>
          <w:sz w:val="24"/>
          <w:szCs w:val="24"/>
        </w:rPr>
        <w:t xml:space="preserve">office in case </w:t>
      </w:r>
      <w:r w:rsidR="009106E7">
        <w:rPr>
          <w:rFonts w:ascii="Arial" w:hAnsi="Arial" w:cs="Arial"/>
          <w:sz w:val="24"/>
          <w:szCs w:val="24"/>
        </w:rPr>
        <w:t>an emergency situation has arisen</w:t>
      </w:r>
      <w:r>
        <w:rPr>
          <w:rFonts w:ascii="Arial" w:hAnsi="Arial" w:cs="Arial"/>
          <w:sz w:val="24"/>
          <w:szCs w:val="24"/>
        </w:rPr>
        <w:t xml:space="preserve"> and parent has</w:t>
      </w:r>
      <w:r w:rsidR="00EC3B5D">
        <w:rPr>
          <w:rFonts w:ascii="Arial" w:hAnsi="Arial" w:cs="Arial"/>
          <w:sz w:val="24"/>
          <w:szCs w:val="24"/>
        </w:rPr>
        <w:t xml:space="preserve"> just called or in the case where they have</w:t>
      </w:r>
      <w:r>
        <w:rPr>
          <w:rFonts w:ascii="Arial" w:hAnsi="Arial" w:cs="Arial"/>
          <w:sz w:val="24"/>
          <w:szCs w:val="24"/>
        </w:rPr>
        <w:t xml:space="preserve"> for</w:t>
      </w:r>
      <w:r w:rsidR="00EC3B5D">
        <w:rPr>
          <w:rFonts w:ascii="Arial" w:hAnsi="Arial" w:cs="Arial"/>
          <w:sz w:val="24"/>
          <w:szCs w:val="24"/>
        </w:rPr>
        <w:t>gotten to inform setting of</w:t>
      </w:r>
      <w:r w:rsidR="0066216D">
        <w:rPr>
          <w:rFonts w:ascii="Arial" w:hAnsi="Arial" w:cs="Arial"/>
          <w:sz w:val="24"/>
          <w:szCs w:val="24"/>
        </w:rPr>
        <w:t xml:space="preserve"> change to person collecting child</w:t>
      </w:r>
      <w:r w:rsidR="00F901C8" w:rsidRPr="009178F2">
        <w:rPr>
          <w:rFonts w:ascii="Arial" w:hAnsi="Arial" w:cs="Arial"/>
          <w:sz w:val="24"/>
          <w:szCs w:val="24"/>
        </w:rPr>
        <w:t>.</w:t>
      </w:r>
      <w:r>
        <w:rPr>
          <w:rFonts w:ascii="Arial" w:hAnsi="Arial" w:cs="Arial"/>
          <w:sz w:val="24"/>
          <w:szCs w:val="24"/>
        </w:rPr>
        <w:t xml:space="preserve"> </w:t>
      </w:r>
      <w:r w:rsidRPr="00746ED2">
        <w:rPr>
          <w:rFonts w:ascii="Arial" w:hAnsi="Arial" w:cs="Arial"/>
          <w:b/>
          <w:sz w:val="24"/>
          <w:szCs w:val="24"/>
        </w:rPr>
        <w:t xml:space="preserve">Child should not be allowed to leave until this has been clarified; again in this situation it is good practice to </w:t>
      </w:r>
      <w:r>
        <w:rPr>
          <w:rFonts w:ascii="Arial" w:hAnsi="Arial" w:cs="Arial"/>
          <w:b/>
          <w:sz w:val="24"/>
          <w:szCs w:val="24"/>
        </w:rPr>
        <w:t>follow</w:t>
      </w:r>
      <w:r w:rsidR="003464D5">
        <w:rPr>
          <w:rFonts w:ascii="Arial" w:hAnsi="Arial" w:cs="Arial"/>
          <w:b/>
          <w:sz w:val="24"/>
          <w:szCs w:val="24"/>
        </w:rPr>
        <w:t xml:space="preserve"> password / question system before allowing them to leave with child.</w:t>
      </w:r>
    </w:p>
    <w:p w:rsidR="002C1561" w:rsidRPr="009178F2" w:rsidRDefault="002C1561" w:rsidP="002C1561">
      <w:pPr>
        <w:pStyle w:val="ListParagraph"/>
        <w:numPr>
          <w:ilvl w:val="0"/>
          <w:numId w:val="2"/>
        </w:numPr>
        <w:rPr>
          <w:rFonts w:ascii="Arial" w:hAnsi="Arial" w:cs="Arial"/>
          <w:sz w:val="24"/>
          <w:szCs w:val="24"/>
        </w:rPr>
      </w:pPr>
      <w:r w:rsidRPr="009178F2">
        <w:rPr>
          <w:rFonts w:ascii="Arial" w:hAnsi="Arial" w:cs="Arial"/>
          <w:sz w:val="24"/>
          <w:szCs w:val="24"/>
        </w:rPr>
        <w:t xml:space="preserve">Signing in and out – children, staff </w:t>
      </w:r>
      <w:r w:rsidRPr="009178F2">
        <w:rPr>
          <w:rFonts w:ascii="Arial" w:hAnsi="Arial" w:cs="Arial"/>
          <w:b/>
          <w:sz w:val="24"/>
          <w:szCs w:val="24"/>
          <w:u w:val="single"/>
        </w:rPr>
        <w:t>and</w:t>
      </w:r>
      <w:r w:rsidRPr="009178F2">
        <w:rPr>
          <w:rFonts w:ascii="Arial" w:hAnsi="Arial" w:cs="Arial"/>
          <w:sz w:val="24"/>
          <w:szCs w:val="24"/>
        </w:rPr>
        <w:t xml:space="preserve"> visitors</w:t>
      </w:r>
      <w:r w:rsidR="001F0D89" w:rsidRPr="009178F2">
        <w:rPr>
          <w:rFonts w:ascii="Arial" w:hAnsi="Arial" w:cs="Arial"/>
          <w:sz w:val="24"/>
          <w:szCs w:val="24"/>
        </w:rPr>
        <w:t>, this must be carried out on a daily basis to ensure th</w:t>
      </w:r>
      <w:r w:rsidR="007E3CAD" w:rsidRPr="009178F2">
        <w:rPr>
          <w:rFonts w:ascii="Arial" w:hAnsi="Arial" w:cs="Arial"/>
          <w:sz w:val="24"/>
          <w:szCs w:val="24"/>
        </w:rPr>
        <w:t>at everyone is accounted for, and</w:t>
      </w:r>
      <w:r w:rsidR="001F0D89" w:rsidRPr="009178F2">
        <w:rPr>
          <w:rFonts w:ascii="Arial" w:hAnsi="Arial" w:cs="Arial"/>
          <w:sz w:val="24"/>
          <w:szCs w:val="24"/>
        </w:rPr>
        <w:t xml:space="preserve"> </w:t>
      </w:r>
      <w:r w:rsidR="0066216D">
        <w:rPr>
          <w:rFonts w:ascii="Arial" w:hAnsi="Arial" w:cs="Arial"/>
          <w:sz w:val="24"/>
          <w:szCs w:val="24"/>
        </w:rPr>
        <w:t xml:space="preserve">not only for the purpose of </w:t>
      </w:r>
      <w:r w:rsidR="00F05A90">
        <w:rPr>
          <w:rFonts w:ascii="Arial" w:hAnsi="Arial" w:cs="Arial"/>
          <w:sz w:val="24"/>
          <w:szCs w:val="24"/>
        </w:rPr>
        <w:t xml:space="preserve">safety &amp; </w:t>
      </w:r>
      <w:r w:rsidR="0066216D">
        <w:rPr>
          <w:rFonts w:ascii="Arial" w:hAnsi="Arial" w:cs="Arial"/>
          <w:sz w:val="24"/>
          <w:szCs w:val="24"/>
        </w:rPr>
        <w:t>security</w:t>
      </w:r>
      <w:r w:rsidR="001F0D89" w:rsidRPr="009178F2">
        <w:rPr>
          <w:rFonts w:ascii="Arial" w:hAnsi="Arial" w:cs="Arial"/>
          <w:sz w:val="24"/>
          <w:szCs w:val="24"/>
        </w:rPr>
        <w:t xml:space="preserve"> procedures</w:t>
      </w:r>
      <w:r w:rsidR="007E3CAD" w:rsidRPr="009178F2">
        <w:rPr>
          <w:rFonts w:ascii="Arial" w:hAnsi="Arial" w:cs="Arial"/>
          <w:sz w:val="24"/>
          <w:szCs w:val="24"/>
        </w:rPr>
        <w:t>. Once a child is picked up they should be signed out in the register</w:t>
      </w:r>
      <w:r w:rsidR="00EF3036">
        <w:rPr>
          <w:rFonts w:ascii="Arial" w:hAnsi="Arial" w:cs="Arial"/>
          <w:sz w:val="24"/>
          <w:szCs w:val="24"/>
        </w:rPr>
        <w:t xml:space="preserve"> (including time of pick up)</w:t>
      </w:r>
      <w:r w:rsidR="00D60BEE" w:rsidRPr="009178F2">
        <w:rPr>
          <w:rFonts w:ascii="Arial" w:hAnsi="Arial" w:cs="Arial"/>
          <w:sz w:val="24"/>
          <w:szCs w:val="24"/>
        </w:rPr>
        <w:t>. All visitors to setting should wear a visitor</w:t>
      </w:r>
      <w:r w:rsidR="008E05A0" w:rsidRPr="009178F2">
        <w:rPr>
          <w:rFonts w:ascii="Arial" w:hAnsi="Arial" w:cs="Arial"/>
          <w:sz w:val="24"/>
          <w:szCs w:val="24"/>
        </w:rPr>
        <w:t>’</w:t>
      </w:r>
      <w:r w:rsidR="00D60BEE" w:rsidRPr="009178F2">
        <w:rPr>
          <w:rFonts w:ascii="Arial" w:hAnsi="Arial" w:cs="Arial"/>
          <w:sz w:val="24"/>
          <w:szCs w:val="24"/>
        </w:rPr>
        <w:t>s badge, which should be provided with on arrival</w:t>
      </w:r>
      <w:r w:rsidR="00315BE6" w:rsidRPr="009178F2">
        <w:rPr>
          <w:rFonts w:ascii="Arial" w:hAnsi="Arial" w:cs="Arial"/>
          <w:sz w:val="24"/>
          <w:szCs w:val="24"/>
        </w:rPr>
        <w:t xml:space="preserve"> at setting</w:t>
      </w:r>
      <w:r w:rsidR="00D60BEE" w:rsidRPr="009178F2">
        <w:rPr>
          <w:rFonts w:ascii="Arial" w:hAnsi="Arial" w:cs="Arial"/>
          <w:sz w:val="24"/>
          <w:szCs w:val="24"/>
        </w:rPr>
        <w:t>.</w:t>
      </w:r>
    </w:p>
    <w:p w:rsidR="002C1561" w:rsidRDefault="00543791" w:rsidP="00AA4954">
      <w:pPr>
        <w:pStyle w:val="ListParagraph"/>
        <w:numPr>
          <w:ilvl w:val="0"/>
          <w:numId w:val="2"/>
        </w:numPr>
        <w:rPr>
          <w:rFonts w:ascii="Arial" w:hAnsi="Arial" w:cs="Arial"/>
          <w:sz w:val="24"/>
          <w:szCs w:val="24"/>
        </w:rPr>
      </w:pPr>
      <w:r w:rsidRPr="00543791">
        <w:rPr>
          <w:rFonts w:ascii="Arial" w:hAnsi="Arial" w:cs="Arial"/>
          <w:sz w:val="24"/>
          <w:szCs w:val="24"/>
        </w:rPr>
        <w:t>Level of adult supervision</w:t>
      </w:r>
      <w:r>
        <w:rPr>
          <w:rFonts w:ascii="Arial" w:hAnsi="Arial" w:cs="Arial"/>
          <w:sz w:val="24"/>
          <w:szCs w:val="24"/>
        </w:rPr>
        <w:t xml:space="preserve"> maintained at all times</w:t>
      </w:r>
      <w:r w:rsidRPr="00543791">
        <w:rPr>
          <w:rFonts w:ascii="Arial" w:hAnsi="Arial" w:cs="Arial"/>
          <w:sz w:val="24"/>
          <w:szCs w:val="24"/>
        </w:rPr>
        <w:t xml:space="preserve"> - Keep ratios according to the Care Inspectorate. If there is a specific number of children who have go</w:t>
      </w:r>
      <w:r>
        <w:rPr>
          <w:rFonts w:ascii="Arial" w:hAnsi="Arial" w:cs="Arial"/>
          <w:sz w:val="24"/>
          <w:szCs w:val="24"/>
        </w:rPr>
        <w:t>ne outdoors, staff: child ratio</w:t>
      </w:r>
      <w:r w:rsidRPr="00543791">
        <w:rPr>
          <w:rFonts w:ascii="Arial" w:hAnsi="Arial" w:cs="Arial"/>
          <w:sz w:val="24"/>
          <w:szCs w:val="24"/>
        </w:rPr>
        <w:t xml:space="preserve"> s</w:t>
      </w:r>
      <w:r w:rsidR="00D437A6">
        <w:rPr>
          <w:rFonts w:ascii="Arial" w:hAnsi="Arial" w:cs="Arial"/>
          <w:sz w:val="24"/>
          <w:szCs w:val="24"/>
        </w:rPr>
        <w:t>hould be as stat</w:t>
      </w:r>
      <w:r>
        <w:rPr>
          <w:rFonts w:ascii="Arial" w:hAnsi="Arial" w:cs="Arial"/>
          <w:sz w:val="24"/>
          <w:szCs w:val="24"/>
        </w:rPr>
        <w:t>ed</w:t>
      </w:r>
      <w:r w:rsidR="003464D5">
        <w:rPr>
          <w:rFonts w:ascii="Arial" w:hAnsi="Arial" w:cs="Arial"/>
          <w:sz w:val="24"/>
          <w:szCs w:val="24"/>
        </w:rPr>
        <w:t xml:space="preserve">, ensuring staff are </w:t>
      </w:r>
      <w:r w:rsidR="00AB0D7A">
        <w:rPr>
          <w:rFonts w:ascii="Arial" w:hAnsi="Arial" w:cs="Arial"/>
          <w:sz w:val="24"/>
          <w:szCs w:val="24"/>
        </w:rPr>
        <w:t>vigilant</w:t>
      </w:r>
      <w:r w:rsidR="003464D5">
        <w:rPr>
          <w:rFonts w:ascii="Arial" w:hAnsi="Arial" w:cs="Arial"/>
          <w:sz w:val="24"/>
          <w:szCs w:val="24"/>
        </w:rPr>
        <w:t xml:space="preserve"> at all times.</w:t>
      </w:r>
    </w:p>
    <w:p w:rsidR="00AA4954" w:rsidRDefault="00AA4954" w:rsidP="00AA4954">
      <w:pPr>
        <w:pStyle w:val="ListParagraph"/>
        <w:numPr>
          <w:ilvl w:val="0"/>
          <w:numId w:val="2"/>
        </w:numPr>
        <w:rPr>
          <w:rFonts w:ascii="Arial" w:hAnsi="Arial" w:cs="Arial"/>
          <w:sz w:val="24"/>
          <w:szCs w:val="24"/>
        </w:rPr>
      </w:pPr>
      <w:r>
        <w:rPr>
          <w:rFonts w:ascii="Arial" w:hAnsi="Arial" w:cs="Arial"/>
          <w:sz w:val="24"/>
          <w:szCs w:val="24"/>
        </w:rPr>
        <w:t>Regular head counts carried out to ensure all children are accounted for during different times of the session</w:t>
      </w:r>
      <w:r w:rsidR="00ED56CC">
        <w:rPr>
          <w:rFonts w:ascii="Arial" w:hAnsi="Arial" w:cs="Arial"/>
          <w:sz w:val="24"/>
          <w:szCs w:val="24"/>
        </w:rPr>
        <w:t xml:space="preserve">, </w:t>
      </w:r>
      <w:r w:rsidR="00ED56CC" w:rsidRPr="007D3C83">
        <w:rPr>
          <w:rFonts w:ascii="Arial" w:hAnsi="Arial" w:cs="Arial"/>
          <w:b/>
          <w:sz w:val="24"/>
          <w:szCs w:val="24"/>
        </w:rPr>
        <w:t>especially</w:t>
      </w:r>
      <w:r w:rsidR="00ED56CC">
        <w:rPr>
          <w:rFonts w:ascii="Arial" w:hAnsi="Arial" w:cs="Arial"/>
          <w:sz w:val="24"/>
          <w:szCs w:val="24"/>
        </w:rPr>
        <w:t xml:space="preserve"> during</w:t>
      </w:r>
      <w:r w:rsidR="00A63517">
        <w:rPr>
          <w:rFonts w:ascii="Arial" w:hAnsi="Arial" w:cs="Arial"/>
          <w:sz w:val="24"/>
          <w:szCs w:val="24"/>
        </w:rPr>
        <w:t xml:space="preserve"> transition points of day</w:t>
      </w:r>
      <w:r w:rsidR="00CE28D8">
        <w:rPr>
          <w:rFonts w:ascii="Arial" w:hAnsi="Arial" w:cs="Arial"/>
          <w:sz w:val="24"/>
          <w:szCs w:val="24"/>
        </w:rPr>
        <w:t xml:space="preserve"> – this should be the responsibility of more than one member of staff to allow for confirmation with numbers of children present</w:t>
      </w:r>
      <w:r w:rsidR="00AB0D7A">
        <w:rPr>
          <w:rFonts w:ascii="Arial" w:hAnsi="Arial" w:cs="Arial"/>
          <w:sz w:val="24"/>
          <w:szCs w:val="24"/>
        </w:rPr>
        <w:t>.</w:t>
      </w:r>
    </w:p>
    <w:p w:rsidR="002C1561" w:rsidRDefault="00AA4954" w:rsidP="00A63517">
      <w:pPr>
        <w:pStyle w:val="ListParagraph"/>
        <w:numPr>
          <w:ilvl w:val="0"/>
          <w:numId w:val="2"/>
        </w:numPr>
        <w:rPr>
          <w:rFonts w:ascii="Arial" w:hAnsi="Arial" w:cs="Arial"/>
          <w:sz w:val="24"/>
          <w:szCs w:val="24"/>
        </w:rPr>
      </w:pPr>
      <w:r>
        <w:rPr>
          <w:rFonts w:ascii="Arial" w:hAnsi="Arial" w:cs="Arial"/>
          <w:sz w:val="24"/>
          <w:szCs w:val="24"/>
        </w:rPr>
        <w:t>Handover sheets</w:t>
      </w:r>
      <w:r w:rsidR="0066216D">
        <w:rPr>
          <w:rFonts w:ascii="Arial" w:hAnsi="Arial" w:cs="Arial"/>
          <w:sz w:val="24"/>
          <w:szCs w:val="24"/>
        </w:rPr>
        <w:t xml:space="preserve"> / communication log</w:t>
      </w:r>
      <w:r>
        <w:rPr>
          <w:rFonts w:ascii="Arial" w:hAnsi="Arial" w:cs="Arial"/>
          <w:sz w:val="24"/>
          <w:szCs w:val="24"/>
        </w:rPr>
        <w:t xml:space="preserve"> completed to ensure extended day children and staff shift details are communicated clearly</w:t>
      </w:r>
      <w:r w:rsidR="0020590A">
        <w:rPr>
          <w:rFonts w:ascii="Arial" w:hAnsi="Arial" w:cs="Arial"/>
          <w:sz w:val="24"/>
          <w:szCs w:val="24"/>
        </w:rPr>
        <w:t xml:space="preserve"> as to events of the day, changes to pick up</w:t>
      </w:r>
      <w:r w:rsidR="003464D5">
        <w:rPr>
          <w:rFonts w:ascii="Arial" w:hAnsi="Arial" w:cs="Arial"/>
          <w:sz w:val="24"/>
          <w:szCs w:val="24"/>
        </w:rPr>
        <w:t>, accident/ incidents</w:t>
      </w:r>
      <w:r w:rsidR="0020590A">
        <w:rPr>
          <w:rFonts w:ascii="Arial" w:hAnsi="Arial" w:cs="Arial"/>
          <w:sz w:val="24"/>
          <w:szCs w:val="24"/>
        </w:rPr>
        <w:t xml:space="preserve"> etc.</w:t>
      </w:r>
      <w:r w:rsidR="00F05A90">
        <w:rPr>
          <w:rFonts w:ascii="Arial" w:hAnsi="Arial" w:cs="Arial"/>
          <w:sz w:val="24"/>
          <w:szCs w:val="24"/>
        </w:rPr>
        <w:t xml:space="preserve"> (where applicable)</w:t>
      </w:r>
    </w:p>
    <w:p w:rsidR="00677964" w:rsidRPr="00746ED2" w:rsidRDefault="00A63517" w:rsidP="00746ED2">
      <w:pPr>
        <w:pStyle w:val="ListParagraph"/>
        <w:numPr>
          <w:ilvl w:val="0"/>
          <w:numId w:val="2"/>
        </w:numPr>
        <w:rPr>
          <w:rFonts w:ascii="Arial" w:hAnsi="Arial" w:cs="Arial"/>
          <w:b/>
          <w:sz w:val="24"/>
          <w:szCs w:val="24"/>
        </w:rPr>
      </w:pPr>
      <w:r>
        <w:rPr>
          <w:rFonts w:ascii="Arial" w:hAnsi="Arial" w:cs="Arial"/>
          <w:sz w:val="24"/>
          <w:szCs w:val="24"/>
        </w:rPr>
        <w:t xml:space="preserve">Staff fully aware of their roles and responsibilities for overseeing the safety and security of children in attendance – </w:t>
      </w:r>
      <w:r w:rsidRPr="00A63517">
        <w:rPr>
          <w:rFonts w:ascii="Arial" w:hAnsi="Arial" w:cs="Arial"/>
          <w:b/>
          <w:sz w:val="24"/>
          <w:szCs w:val="24"/>
        </w:rPr>
        <w:t>everyone has a responsibility for the welfare of the children</w:t>
      </w:r>
      <w:r w:rsidR="009106E7">
        <w:rPr>
          <w:rFonts w:ascii="Arial" w:hAnsi="Arial" w:cs="Arial"/>
          <w:b/>
          <w:sz w:val="24"/>
          <w:szCs w:val="24"/>
        </w:rPr>
        <w:t>, therefore regular refreshers of child protection are a must!</w:t>
      </w:r>
    </w:p>
    <w:p w:rsidR="00677964" w:rsidRDefault="00677964" w:rsidP="00677964">
      <w:pPr>
        <w:ind w:left="13680"/>
        <w:rPr>
          <w:rFonts w:ascii="Arial" w:hAnsi="Arial" w:cs="Arial"/>
          <w:b/>
          <w:sz w:val="28"/>
          <w:szCs w:val="28"/>
          <w:u w:val="single"/>
        </w:rPr>
      </w:pPr>
      <w:r w:rsidRPr="003649C2">
        <w:rPr>
          <w:rFonts w:ascii="Arial" w:hAnsi="Arial" w:cs="Arial"/>
          <w:noProof/>
          <w:sz w:val="28"/>
          <w:szCs w:val="28"/>
          <w:lang w:eastAsia="en-GB"/>
        </w:rPr>
        <w:lastRenderedPageBreak/>
        <w:drawing>
          <wp:inline distT="0" distB="0" distL="0" distR="0" wp14:anchorId="0579DE4B" wp14:editId="2F518830">
            <wp:extent cx="895350" cy="7702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770264"/>
                    </a:xfrm>
                    <a:prstGeom prst="rect">
                      <a:avLst/>
                    </a:prstGeom>
                    <a:noFill/>
                  </pic:spPr>
                </pic:pic>
              </a:graphicData>
            </a:graphic>
          </wp:inline>
        </w:drawing>
      </w:r>
    </w:p>
    <w:p w:rsidR="004D3FB7" w:rsidRPr="00957EEF" w:rsidRDefault="00D26980">
      <w:pPr>
        <w:rPr>
          <w:rFonts w:ascii="Arial" w:hAnsi="Arial" w:cs="Arial"/>
          <w:b/>
          <w:sz w:val="28"/>
          <w:szCs w:val="28"/>
          <w:u w:val="single"/>
        </w:rPr>
      </w:pPr>
      <w:r w:rsidRPr="00957EEF">
        <w:rPr>
          <w:rFonts w:ascii="Arial" w:hAnsi="Arial" w:cs="Arial"/>
          <w:b/>
          <w:sz w:val="28"/>
          <w:szCs w:val="28"/>
          <w:u w:val="single"/>
        </w:rPr>
        <w:t>Safeguarding – S</w:t>
      </w:r>
      <w:r w:rsidR="00EF3036" w:rsidRPr="00957EEF">
        <w:rPr>
          <w:rFonts w:ascii="Arial" w:hAnsi="Arial" w:cs="Arial"/>
          <w:b/>
          <w:sz w:val="28"/>
          <w:szCs w:val="28"/>
          <w:u w:val="single"/>
        </w:rPr>
        <w:t>afety and S</w:t>
      </w:r>
      <w:r w:rsidRPr="00957EEF">
        <w:rPr>
          <w:rFonts w:ascii="Arial" w:hAnsi="Arial" w:cs="Arial"/>
          <w:b/>
          <w:sz w:val="28"/>
          <w:szCs w:val="28"/>
          <w:u w:val="single"/>
        </w:rPr>
        <w:t xml:space="preserve">ecurity </w:t>
      </w:r>
      <w:r w:rsidR="0069438B" w:rsidRPr="00957EEF">
        <w:rPr>
          <w:rFonts w:ascii="Arial" w:hAnsi="Arial" w:cs="Arial"/>
          <w:b/>
          <w:sz w:val="28"/>
          <w:szCs w:val="28"/>
          <w:u w:val="single"/>
        </w:rPr>
        <w:t>Procedure</w:t>
      </w:r>
    </w:p>
    <w:p w:rsidR="00D26980" w:rsidRPr="00527A91" w:rsidRDefault="00D26980" w:rsidP="00D26980">
      <w:pPr>
        <w:pStyle w:val="ListParagraph"/>
        <w:numPr>
          <w:ilvl w:val="0"/>
          <w:numId w:val="1"/>
        </w:numPr>
        <w:rPr>
          <w:rFonts w:ascii="Arial" w:hAnsi="Arial" w:cs="Arial"/>
          <w:sz w:val="24"/>
          <w:szCs w:val="24"/>
        </w:rPr>
      </w:pPr>
      <w:r w:rsidRPr="00527A91">
        <w:rPr>
          <w:rFonts w:ascii="Arial" w:hAnsi="Arial" w:cs="Arial"/>
          <w:sz w:val="24"/>
          <w:szCs w:val="24"/>
        </w:rPr>
        <w:t xml:space="preserve">Audit should </w:t>
      </w:r>
      <w:r w:rsidR="006A20E8">
        <w:rPr>
          <w:rFonts w:ascii="Arial" w:hAnsi="Arial" w:cs="Arial"/>
          <w:sz w:val="24"/>
          <w:szCs w:val="24"/>
        </w:rPr>
        <w:t xml:space="preserve">be carried out on </w:t>
      </w:r>
      <w:r w:rsidR="006A20E8" w:rsidRPr="00A26CF9">
        <w:rPr>
          <w:rFonts w:ascii="Arial" w:hAnsi="Arial" w:cs="Arial"/>
          <w:b/>
          <w:sz w:val="24"/>
          <w:szCs w:val="24"/>
        </w:rPr>
        <w:t>a daily basis</w:t>
      </w:r>
      <w:r w:rsidR="006A20E8">
        <w:rPr>
          <w:rFonts w:ascii="Arial" w:hAnsi="Arial" w:cs="Arial"/>
          <w:sz w:val="24"/>
          <w:szCs w:val="24"/>
        </w:rPr>
        <w:t xml:space="preserve"> regarding safety &amp; security procedures</w:t>
      </w:r>
      <w:r w:rsidR="00EF248C">
        <w:rPr>
          <w:rFonts w:ascii="Arial" w:hAnsi="Arial" w:cs="Arial"/>
          <w:sz w:val="24"/>
          <w:szCs w:val="24"/>
        </w:rPr>
        <w:t xml:space="preserve"> – risk assessments completed on both indoor and outdoor environment</w:t>
      </w:r>
      <w:r w:rsidR="00746ED2">
        <w:rPr>
          <w:rFonts w:ascii="Arial" w:hAnsi="Arial" w:cs="Arial"/>
          <w:sz w:val="24"/>
          <w:szCs w:val="24"/>
        </w:rPr>
        <w:t xml:space="preserve"> – any identified risks should be reported immediately; for example this may be a latch on a gate which is faulty</w:t>
      </w:r>
    </w:p>
    <w:p w:rsidR="00D26980" w:rsidRDefault="00D26980" w:rsidP="00D26980">
      <w:pPr>
        <w:pStyle w:val="ListParagraph"/>
        <w:numPr>
          <w:ilvl w:val="0"/>
          <w:numId w:val="1"/>
        </w:numPr>
        <w:rPr>
          <w:rFonts w:ascii="Arial" w:hAnsi="Arial" w:cs="Arial"/>
          <w:sz w:val="24"/>
          <w:szCs w:val="24"/>
        </w:rPr>
      </w:pPr>
      <w:r w:rsidRPr="00527A91">
        <w:rPr>
          <w:rFonts w:ascii="Arial" w:hAnsi="Arial" w:cs="Arial"/>
          <w:sz w:val="24"/>
          <w:szCs w:val="24"/>
        </w:rPr>
        <w:t xml:space="preserve">It should be the responsibility of </w:t>
      </w:r>
      <w:r w:rsidRPr="00527A91">
        <w:rPr>
          <w:rFonts w:ascii="Arial" w:hAnsi="Arial" w:cs="Arial"/>
          <w:b/>
          <w:sz w:val="24"/>
          <w:szCs w:val="24"/>
        </w:rPr>
        <w:t>all</w:t>
      </w:r>
      <w:r w:rsidRPr="00527A91">
        <w:rPr>
          <w:rFonts w:ascii="Arial" w:hAnsi="Arial" w:cs="Arial"/>
          <w:sz w:val="24"/>
          <w:szCs w:val="24"/>
        </w:rPr>
        <w:t xml:space="preserve"> staff to regularly carryout head counts to ensure all children are accounted for whether indoors or in the outdoor environment</w:t>
      </w:r>
    </w:p>
    <w:p w:rsidR="00527A91" w:rsidRDefault="00527A91" w:rsidP="00D26980">
      <w:pPr>
        <w:pStyle w:val="ListParagraph"/>
        <w:numPr>
          <w:ilvl w:val="0"/>
          <w:numId w:val="1"/>
        </w:numPr>
        <w:rPr>
          <w:rFonts w:ascii="Arial" w:hAnsi="Arial" w:cs="Arial"/>
          <w:sz w:val="24"/>
          <w:szCs w:val="24"/>
        </w:rPr>
      </w:pPr>
      <w:r>
        <w:rPr>
          <w:rFonts w:ascii="Arial" w:hAnsi="Arial" w:cs="Arial"/>
          <w:sz w:val="24"/>
          <w:szCs w:val="24"/>
        </w:rPr>
        <w:t>Specific times for doing role calls</w:t>
      </w:r>
      <w:r w:rsidR="00C138D9" w:rsidRPr="00C138D9">
        <w:rPr>
          <w:rFonts w:ascii="Arial" w:hAnsi="Arial" w:cs="Arial"/>
          <w:sz w:val="24"/>
          <w:szCs w:val="24"/>
        </w:rPr>
        <w:t xml:space="preserve"> </w:t>
      </w:r>
      <w:r w:rsidR="00C138D9">
        <w:rPr>
          <w:rFonts w:ascii="Arial" w:hAnsi="Arial" w:cs="Arial"/>
          <w:sz w:val="24"/>
          <w:szCs w:val="24"/>
        </w:rPr>
        <w:t>at regular intervals</w:t>
      </w:r>
      <w:r>
        <w:rPr>
          <w:rFonts w:ascii="Arial" w:hAnsi="Arial" w:cs="Arial"/>
          <w:sz w:val="24"/>
          <w:szCs w:val="24"/>
        </w:rPr>
        <w:t xml:space="preserve"> – 9.30am after a</w:t>
      </w:r>
      <w:r w:rsidR="00AA4954">
        <w:rPr>
          <w:rFonts w:ascii="Arial" w:hAnsi="Arial" w:cs="Arial"/>
          <w:sz w:val="24"/>
          <w:szCs w:val="24"/>
        </w:rPr>
        <w:t>ll children have arrived</w:t>
      </w:r>
      <w:r w:rsidR="00A26CF9">
        <w:rPr>
          <w:rFonts w:ascii="Arial" w:hAnsi="Arial" w:cs="Arial"/>
          <w:sz w:val="24"/>
          <w:szCs w:val="24"/>
        </w:rPr>
        <w:t xml:space="preserve"> in setting</w:t>
      </w:r>
      <w:r w:rsidR="00AA4954">
        <w:rPr>
          <w:rFonts w:ascii="Arial" w:hAnsi="Arial" w:cs="Arial"/>
          <w:sz w:val="24"/>
          <w:szCs w:val="24"/>
        </w:rPr>
        <w:t>,</w:t>
      </w:r>
      <w:r w:rsidR="00A26CF9">
        <w:rPr>
          <w:rFonts w:ascii="Arial" w:hAnsi="Arial" w:cs="Arial"/>
          <w:sz w:val="24"/>
          <w:szCs w:val="24"/>
        </w:rPr>
        <w:t xml:space="preserve"> snack time, in preparation for lunch</w:t>
      </w:r>
      <w:r w:rsidR="00AA4954">
        <w:rPr>
          <w:rFonts w:ascii="Arial" w:hAnsi="Arial" w:cs="Arial"/>
          <w:sz w:val="24"/>
          <w:szCs w:val="24"/>
        </w:rPr>
        <w:t xml:space="preserve"> </w:t>
      </w:r>
    </w:p>
    <w:p w:rsidR="00C138D9" w:rsidRDefault="00A26CF9" w:rsidP="007E3CAD">
      <w:pPr>
        <w:pStyle w:val="ListParagraph"/>
        <w:numPr>
          <w:ilvl w:val="0"/>
          <w:numId w:val="1"/>
        </w:numPr>
        <w:rPr>
          <w:rFonts w:ascii="Arial" w:hAnsi="Arial" w:cs="Arial"/>
          <w:sz w:val="24"/>
          <w:szCs w:val="24"/>
        </w:rPr>
      </w:pPr>
      <w:r>
        <w:rPr>
          <w:rFonts w:ascii="Arial" w:hAnsi="Arial" w:cs="Arial"/>
          <w:sz w:val="24"/>
          <w:szCs w:val="24"/>
        </w:rPr>
        <w:t>All new staff, including supply staff should be made fully aware of settings emergency procedures – including ‘Missing Child’ procedure on arrival at the setting</w:t>
      </w:r>
      <w:r w:rsidR="009245ED">
        <w:rPr>
          <w:rFonts w:ascii="Arial" w:hAnsi="Arial" w:cs="Arial"/>
          <w:sz w:val="24"/>
          <w:szCs w:val="24"/>
        </w:rPr>
        <w:t>, fire drill procedures</w:t>
      </w:r>
    </w:p>
    <w:p w:rsidR="00EF248C" w:rsidRDefault="00EF248C" w:rsidP="007E3CAD">
      <w:pPr>
        <w:pStyle w:val="ListParagraph"/>
        <w:numPr>
          <w:ilvl w:val="0"/>
          <w:numId w:val="1"/>
        </w:numPr>
        <w:rPr>
          <w:rFonts w:ascii="Arial" w:hAnsi="Arial" w:cs="Arial"/>
          <w:sz w:val="24"/>
          <w:szCs w:val="24"/>
        </w:rPr>
      </w:pPr>
      <w:r>
        <w:rPr>
          <w:rFonts w:ascii="Arial" w:hAnsi="Arial" w:cs="Arial"/>
          <w:sz w:val="24"/>
          <w:szCs w:val="24"/>
        </w:rPr>
        <w:t xml:space="preserve">At </w:t>
      </w:r>
      <w:r w:rsidRPr="00EF248C">
        <w:rPr>
          <w:rFonts w:ascii="Arial" w:hAnsi="Arial" w:cs="Arial"/>
          <w:b/>
          <w:sz w:val="24"/>
          <w:szCs w:val="24"/>
          <w:u w:val="single"/>
        </w:rPr>
        <w:t>no</w:t>
      </w:r>
      <w:r>
        <w:rPr>
          <w:rFonts w:ascii="Arial" w:hAnsi="Arial" w:cs="Arial"/>
          <w:sz w:val="24"/>
          <w:szCs w:val="24"/>
        </w:rPr>
        <w:t xml:space="preserve"> time should doors be held open by placing wedges in </w:t>
      </w:r>
      <w:r w:rsidR="00E149DC">
        <w:rPr>
          <w:rFonts w:ascii="Arial" w:hAnsi="Arial" w:cs="Arial"/>
          <w:sz w:val="24"/>
          <w:szCs w:val="24"/>
        </w:rPr>
        <w:t>them</w:t>
      </w:r>
      <w:r w:rsidR="0066216D">
        <w:rPr>
          <w:rFonts w:ascii="Arial" w:hAnsi="Arial" w:cs="Arial"/>
          <w:sz w:val="24"/>
          <w:szCs w:val="24"/>
        </w:rPr>
        <w:t>; i.e. fire extinguishers or books</w:t>
      </w:r>
    </w:p>
    <w:p w:rsidR="00EF248C" w:rsidRDefault="00677964" w:rsidP="007E3CAD">
      <w:pPr>
        <w:pStyle w:val="ListParagraph"/>
        <w:numPr>
          <w:ilvl w:val="0"/>
          <w:numId w:val="1"/>
        </w:numPr>
        <w:rPr>
          <w:rFonts w:ascii="Arial" w:hAnsi="Arial" w:cs="Arial"/>
          <w:sz w:val="24"/>
          <w:szCs w:val="24"/>
        </w:rPr>
      </w:pPr>
      <w:r>
        <w:rPr>
          <w:rFonts w:ascii="Arial" w:hAnsi="Arial" w:cs="Arial"/>
          <w:sz w:val="24"/>
          <w:szCs w:val="24"/>
        </w:rPr>
        <w:t>Staff upon starting at setting should be taken through an induction; this is to ensure that they are fully informed of the procedures to take should there be an emergency situation; for example: fire drill, serious accident, or a missing child.</w:t>
      </w:r>
    </w:p>
    <w:p w:rsidR="00AB0D7A" w:rsidRDefault="00AB0D7A" w:rsidP="007E3CAD">
      <w:pPr>
        <w:pStyle w:val="ListParagraph"/>
        <w:numPr>
          <w:ilvl w:val="0"/>
          <w:numId w:val="1"/>
        </w:numPr>
        <w:rPr>
          <w:rFonts w:ascii="Arial" w:hAnsi="Arial" w:cs="Arial"/>
          <w:sz w:val="24"/>
          <w:szCs w:val="24"/>
        </w:rPr>
      </w:pPr>
      <w:r>
        <w:rPr>
          <w:rFonts w:ascii="Arial" w:hAnsi="Arial" w:cs="Arial"/>
          <w:sz w:val="24"/>
          <w:szCs w:val="24"/>
        </w:rPr>
        <w:t>Staff and children should be involved in a fire evacuation procedure</w:t>
      </w:r>
      <w:r w:rsidR="00F12E83">
        <w:rPr>
          <w:rFonts w:ascii="Arial" w:hAnsi="Arial" w:cs="Arial"/>
          <w:sz w:val="24"/>
          <w:szCs w:val="24"/>
        </w:rPr>
        <w:t xml:space="preserve"> </w:t>
      </w:r>
      <w:r w:rsidR="00057161">
        <w:rPr>
          <w:rFonts w:ascii="Arial" w:hAnsi="Arial" w:cs="Arial"/>
          <w:sz w:val="24"/>
          <w:szCs w:val="24"/>
        </w:rPr>
        <w:t>(</w:t>
      </w:r>
      <w:r w:rsidR="00F12E83">
        <w:rPr>
          <w:rFonts w:ascii="Arial" w:hAnsi="Arial" w:cs="Arial"/>
          <w:sz w:val="24"/>
          <w:szCs w:val="24"/>
        </w:rPr>
        <w:t>every term)</w:t>
      </w:r>
      <w:r>
        <w:rPr>
          <w:rFonts w:ascii="Arial" w:hAnsi="Arial" w:cs="Arial"/>
          <w:sz w:val="24"/>
          <w:szCs w:val="24"/>
        </w:rPr>
        <w:t>, so that they know what to do in the event of a real fire. Staff to be vigilant throughout to ensure all children are accounted for.</w:t>
      </w:r>
    </w:p>
    <w:p w:rsidR="00677964" w:rsidRDefault="00677964" w:rsidP="007E3CAD">
      <w:pPr>
        <w:pStyle w:val="ListParagraph"/>
        <w:numPr>
          <w:ilvl w:val="0"/>
          <w:numId w:val="1"/>
        </w:numPr>
        <w:rPr>
          <w:rFonts w:ascii="Arial" w:hAnsi="Arial" w:cs="Arial"/>
          <w:sz w:val="24"/>
          <w:szCs w:val="24"/>
        </w:rPr>
      </w:pPr>
      <w:r>
        <w:rPr>
          <w:rFonts w:ascii="Arial" w:hAnsi="Arial" w:cs="Arial"/>
          <w:sz w:val="24"/>
          <w:szCs w:val="24"/>
        </w:rPr>
        <w:t>Review of the settings policies and procedures should be carried out</w:t>
      </w:r>
      <w:r w:rsidR="0066216D">
        <w:rPr>
          <w:rFonts w:ascii="Arial" w:hAnsi="Arial" w:cs="Arial"/>
          <w:sz w:val="24"/>
          <w:szCs w:val="24"/>
        </w:rPr>
        <w:t xml:space="preserve"> on a regular basis. </w:t>
      </w:r>
    </w:p>
    <w:p w:rsidR="00EC3B5D" w:rsidRDefault="00EC3B5D" w:rsidP="00EC3B5D">
      <w:pPr>
        <w:pStyle w:val="ListParagraph"/>
        <w:numPr>
          <w:ilvl w:val="0"/>
          <w:numId w:val="1"/>
        </w:numPr>
        <w:rPr>
          <w:rFonts w:ascii="Arial" w:hAnsi="Arial" w:cs="Arial"/>
          <w:sz w:val="24"/>
          <w:szCs w:val="24"/>
        </w:rPr>
      </w:pPr>
      <w:r w:rsidRPr="00EC3B5D">
        <w:rPr>
          <w:rFonts w:ascii="Arial" w:hAnsi="Arial" w:cs="Arial"/>
          <w:sz w:val="24"/>
          <w:szCs w:val="24"/>
        </w:rPr>
        <w:t>Secure entry buzzer system – checked to make sure it is fully operational, and no issues with door entry system. If setting has intruder alarm this should be fully operational. Unannounced checks to be carried out periodically to ensure alarm systems are working</w:t>
      </w:r>
      <w:r>
        <w:rPr>
          <w:rFonts w:ascii="Arial" w:hAnsi="Arial" w:cs="Arial"/>
          <w:sz w:val="24"/>
          <w:szCs w:val="24"/>
        </w:rPr>
        <w:t xml:space="preserve"> – these checks should be recorded as means of good practice.</w:t>
      </w:r>
    </w:p>
    <w:p w:rsidR="00F12E83" w:rsidRDefault="006C70FD" w:rsidP="00EC3B5D">
      <w:pPr>
        <w:pStyle w:val="ListParagraph"/>
        <w:numPr>
          <w:ilvl w:val="0"/>
          <w:numId w:val="1"/>
        </w:numPr>
        <w:rPr>
          <w:rFonts w:ascii="Arial" w:hAnsi="Arial" w:cs="Arial"/>
          <w:sz w:val="24"/>
          <w:szCs w:val="24"/>
        </w:rPr>
      </w:pPr>
      <w:r>
        <w:rPr>
          <w:rFonts w:ascii="Arial" w:hAnsi="Arial" w:cs="Arial"/>
          <w:sz w:val="24"/>
          <w:szCs w:val="24"/>
        </w:rPr>
        <w:t>In the case of a ASN child</w:t>
      </w:r>
      <w:r w:rsidR="0002378D">
        <w:rPr>
          <w:rFonts w:ascii="Arial" w:hAnsi="Arial" w:cs="Arial"/>
          <w:sz w:val="24"/>
          <w:szCs w:val="24"/>
        </w:rPr>
        <w:t>,</w:t>
      </w:r>
      <w:r>
        <w:rPr>
          <w:rFonts w:ascii="Arial" w:hAnsi="Arial" w:cs="Arial"/>
          <w:sz w:val="24"/>
          <w:szCs w:val="24"/>
        </w:rPr>
        <w:t xml:space="preserve"> it is vitally important that regular discussions take place with the parent(s) / carer(s)</w:t>
      </w:r>
      <w:r w:rsidR="0002378D">
        <w:rPr>
          <w:rFonts w:ascii="Arial" w:hAnsi="Arial" w:cs="Arial"/>
          <w:sz w:val="24"/>
          <w:szCs w:val="24"/>
        </w:rPr>
        <w:t xml:space="preserve"> to make any adjustments to their care plan, risk assessments</w:t>
      </w:r>
    </w:p>
    <w:p w:rsidR="009245ED" w:rsidRDefault="009245ED" w:rsidP="00EC3B5D">
      <w:pPr>
        <w:pStyle w:val="ListParagraph"/>
        <w:numPr>
          <w:ilvl w:val="0"/>
          <w:numId w:val="1"/>
        </w:numPr>
        <w:rPr>
          <w:rFonts w:ascii="Arial" w:hAnsi="Arial" w:cs="Arial"/>
          <w:sz w:val="24"/>
          <w:szCs w:val="24"/>
        </w:rPr>
      </w:pPr>
      <w:r>
        <w:rPr>
          <w:rFonts w:ascii="Arial" w:hAnsi="Arial" w:cs="Arial"/>
          <w:sz w:val="24"/>
          <w:szCs w:val="24"/>
        </w:rPr>
        <w:t>Every ASN child should have their own individual risk assessment</w:t>
      </w:r>
      <w:r w:rsidR="0066216D">
        <w:rPr>
          <w:rFonts w:ascii="Arial" w:hAnsi="Arial" w:cs="Arial"/>
          <w:sz w:val="24"/>
          <w:szCs w:val="24"/>
        </w:rPr>
        <w:t xml:space="preserve"> and Personal Emergency Evacuation Plan (PEEP)</w:t>
      </w:r>
      <w:r>
        <w:rPr>
          <w:rFonts w:ascii="Arial" w:hAnsi="Arial" w:cs="Arial"/>
          <w:sz w:val="24"/>
          <w:szCs w:val="24"/>
        </w:rPr>
        <w:t>.</w:t>
      </w:r>
    </w:p>
    <w:p w:rsidR="0066216D" w:rsidRDefault="0002378D" w:rsidP="0066216D">
      <w:pPr>
        <w:pStyle w:val="ListParagraph"/>
        <w:numPr>
          <w:ilvl w:val="0"/>
          <w:numId w:val="1"/>
        </w:numPr>
        <w:rPr>
          <w:rFonts w:ascii="Arial" w:hAnsi="Arial" w:cs="Arial"/>
          <w:sz w:val="24"/>
          <w:szCs w:val="24"/>
        </w:rPr>
      </w:pPr>
      <w:r>
        <w:rPr>
          <w:rFonts w:ascii="Arial" w:hAnsi="Arial" w:cs="Arial"/>
          <w:sz w:val="24"/>
          <w:szCs w:val="24"/>
        </w:rPr>
        <w:t xml:space="preserve">Regular meetings should take place with staff team to involve them in reviewing safety and security procedures to not only gauge their level of understanding of what this means; but also </w:t>
      </w:r>
      <w:r w:rsidR="004137CC">
        <w:rPr>
          <w:rFonts w:ascii="Arial" w:hAnsi="Arial" w:cs="Arial"/>
          <w:sz w:val="24"/>
          <w:szCs w:val="24"/>
        </w:rPr>
        <w:t xml:space="preserve">regarding </w:t>
      </w:r>
      <w:r>
        <w:rPr>
          <w:rFonts w:ascii="Arial" w:hAnsi="Arial" w:cs="Arial"/>
          <w:sz w:val="24"/>
          <w:szCs w:val="24"/>
        </w:rPr>
        <w:t>the importance of everyo</w:t>
      </w:r>
      <w:r w:rsidR="004137CC">
        <w:rPr>
          <w:rFonts w:ascii="Arial" w:hAnsi="Arial" w:cs="Arial"/>
          <w:sz w:val="24"/>
          <w:szCs w:val="24"/>
        </w:rPr>
        <w:t>ne having responsibility to ensure all</w:t>
      </w:r>
      <w:r>
        <w:rPr>
          <w:rFonts w:ascii="Arial" w:hAnsi="Arial" w:cs="Arial"/>
          <w:sz w:val="24"/>
          <w:szCs w:val="24"/>
        </w:rPr>
        <w:t xml:space="preserve"> children are kept safe.</w:t>
      </w:r>
      <w:r w:rsidR="0066216D">
        <w:rPr>
          <w:rFonts w:ascii="Arial" w:hAnsi="Arial" w:cs="Arial"/>
          <w:sz w:val="24"/>
          <w:szCs w:val="24"/>
        </w:rPr>
        <w:t xml:space="preserve"> </w:t>
      </w:r>
      <w:r w:rsidR="0066216D" w:rsidRPr="0066216D">
        <w:rPr>
          <w:rFonts w:ascii="Arial" w:hAnsi="Arial" w:cs="Arial"/>
          <w:b/>
          <w:sz w:val="24"/>
          <w:szCs w:val="24"/>
        </w:rPr>
        <w:t xml:space="preserve">This has to be added to the </w:t>
      </w:r>
      <w:r w:rsidR="0066216D">
        <w:rPr>
          <w:rFonts w:ascii="Arial" w:hAnsi="Arial" w:cs="Arial"/>
          <w:b/>
          <w:sz w:val="24"/>
          <w:szCs w:val="24"/>
        </w:rPr>
        <w:t xml:space="preserve">staff / team </w:t>
      </w:r>
      <w:r w:rsidR="0066216D" w:rsidRPr="0066216D">
        <w:rPr>
          <w:rFonts w:ascii="Arial" w:hAnsi="Arial" w:cs="Arial"/>
          <w:b/>
          <w:sz w:val="24"/>
          <w:szCs w:val="24"/>
        </w:rPr>
        <w:t>agenda as a standard item for staff / team meetings</w:t>
      </w:r>
      <w:r w:rsidR="0066216D">
        <w:rPr>
          <w:rFonts w:ascii="Arial" w:hAnsi="Arial" w:cs="Arial"/>
          <w:sz w:val="24"/>
          <w:szCs w:val="24"/>
        </w:rPr>
        <w:t>.</w:t>
      </w:r>
    </w:p>
    <w:p w:rsidR="007B4089" w:rsidRDefault="007B4089" w:rsidP="0066216D">
      <w:pPr>
        <w:pStyle w:val="ListParagraph"/>
        <w:numPr>
          <w:ilvl w:val="0"/>
          <w:numId w:val="1"/>
        </w:numPr>
        <w:rPr>
          <w:rFonts w:ascii="Arial" w:hAnsi="Arial" w:cs="Arial"/>
          <w:sz w:val="24"/>
          <w:szCs w:val="24"/>
        </w:rPr>
      </w:pPr>
      <w:r>
        <w:rPr>
          <w:rFonts w:ascii="Arial" w:hAnsi="Arial" w:cs="Arial"/>
          <w:sz w:val="24"/>
          <w:szCs w:val="24"/>
        </w:rPr>
        <w:t>Accidents which happen within the setting</w:t>
      </w:r>
      <w:r w:rsidR="00180F6E">
        <w:rPr>
          <w:rFonts w:ascii="Arial" w:hAnsi="Arial" w:cs="Arial"/>
          <w:sz w:val="24"/>
          <w:szCs w:val="24"/>
        </w:rPr>
        <w:t xml:space="preserve"> and classed as unforeseen events which result in a GP visit, a visit or referral to hospital, or an injury reportable under </w:t>
      </w:r>
      <w:r w:rsidR="00180F6E" w:rsidRPr="00180F6E">
        <w:rPr>
          <w:rFonts w:ascii="Arial" w:hAnsi="Arial" w:cs="Arial"/>
          <w:b/>
          <w:sz w:val="24"/>
          <w:szCs w:val="24"/>
        </w:rPr>
        <w:t>RIDDOR</w:t>
      </w:r>
      <w:r w:rsidR="00180F6E">
        <w:rPr>
          <w:rFonts w:ascii="Arial" w:hAnsi="Arial" w:cs="Arial"/>
          <w:sz w:val="24"/>
          <w:szCs w:val="24"/>
        </w:rPr>
        <w:t>;</w:t>
      </w:r>
      <w:r>
        <w:rPr>
          <w:rFonts w:ascii="Arial" w:hAnsi="Arial" w:cs="Arial"/>
          <w:sz w:val="24"/>
          <w:szCs w:val="24"/>
        </w:rPr>
        <w:t xml:space="preserve"> </w:t>
      </w:r>
      <w:r w:rsidRPr="007B4089">
        <w:rPr>
          <w:rFonts w:ascii="Arial" w:hAnsi="Arial" w:cs="Arial"/>
          <w:b/>
          <w:sz w:val="24"/>
          <w:szCs w:val="24"/>
        </w:rPr>
        <w:t>must be reported</w:t>
      </w:r>
      <w:r w:rsidR="00180F6E">
        <w:rPr>
          <w:rFonts w:ascii="Arial" w:hAnsi="Arial" w:cs="Arial"/>
          <w:sz w:val="24"/>
          <w:szCs w:val="24"/>
        </w:rPr>
        <w:t xml:space="preserve"> to the Care Inspectorate </w:t>
      </w:r>
      <w:r>
        <w:rPr>
          <w:rFonts w:ascii="Arial" w:hAnsi="Arial" w:cs="Arial"/>
          <w:sz w:val="24"/>
          <w:szCs w:val="24"/>
        </w:rPr>
        <w:t xml:space="preserve">through the Hub within </w:t>
      </w:r>
      <w:r w:rsidR="00180F6E">
        <w:rPr>
          <w:rFonts w:ascii="Arial" w:hAnsi="Arial" w:cs="Arial"/>
          <w:sz w:val="24"/>
          <w:szCs w:val="24"/>
        </w:rPr>
        <w:t xml:space="preserve">24 hours. </w:t>
      </w:r>
    </w:p>
    <w:p w:rsidR="0002378D" w:rsidRPr="0042168E" w:rsidRDefault="00180F6E" w:rsidP="0042168E">
      <w:pPr>
        <w:pStyle w:val="ListParagraph"/>
        <w:numPr>
          <w:ilvl w:val="0"/>
          <w:numId w:val="1"/>
        </w:numPr>
        <w:rPr>
          <w:rFonts w:ascii="Arial" w:hAnsi="Arial" w:cs="Arial"/>
          <w:sz w:val="24"/>
          <w:szCs w:val="24"/>
        </w:rPr>
      </w:pPr>
      <w:r>
        <w:rPr>
          <w:rFonts w:ascii="Arial" w:hAnsi="Arial" w:cs="Arial"/>
          <w:sz w:val="24"/>
          <w:szCs w:val="24"/>
        </w:rPr>
        <w:t>Parent to be contacted if child does not come into nursery</w:t>
      </w:r>
      <w:r w:rsidR="0042168E">
        <w:rPr>
          <w:rFonts w:ascii="Arial" w:hAnsi="Arial" w:cs="Arial"/>
          <w:sz w:val="24"/>
          <w:szCs w:val="24"/>
        </w:rPr>
        <w:t xml:space="preserve"> and no phone call has been made to explain the reason why they are absent.</w:t>
      </w:r>
    </w:p>
    <w:p w:rsidR="0066216D" w:rsidRDefault="0066216D" w:rsidP="003649C2">
      <w:pPr>
        <w:spacing w:after="0" w:line="240" w:lineRule="auto"/>
        <w:rPr>
          <w:rFonts w:ascii="Arial" w:eastAsia="Times" w:hAnsi="Arial" w:cs="Times New Roman"/>
          <w:b/>
          <w:sz w:val="24"/>
          <w:szCs w:val="20"/>
          <w:lang w:eastAsia="en-GB"/>
        </w:rPr>
      </w:pPr>
    </w:p>
    <w:p w:rsidR="0066216D" w:rsidRDefault="0066216D" w:rsidP="003649C2">
      <w:pPr>
        <w:spacing w:after="0" w:line="240" w:lineRule="auto"/>
        <w:rPr>
          <w:rFonts w:ascii="Arial" w:eastAsia="Times" w:hAnsi="Arial" w:cs="Times New Roman"/>
          <w:b/>
          <w:sz w:val="24"/>
          <w:szCs w:val="20"/>
          <w:lang w:eastAsia="en-GB"/>
        </w:rPr>
      </w:pPr>
      <w:r w:rsidRPr="003649C2">
        <w:rPr>
          <w:rFonts w:ascii="Arial" w:hAnsi="Arial" w:cs="Arial"/>
          <w:noProof/>
          <w:sz w:val="28"/>
          <w:szCs w:val="28"/>
          <w:lang w:eastAsia="en-GB"/>
        </w:rPr>
        <w:drawing>
          <wp:inline distT="0" distB="0" distL="0" distR="0" wp14:anchorId="027FA18B" wp14:editId="756513BB">
            <wp:extent cx="895350" cy="7702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770264"/>
                    </a:xfrm>
                    <a:prstGeom prst="rect">
                      <a:avLst/>
                    </a:prstGeom>
                    <a:noFill/>
                  </pic:spPr>
                </pic:pic>
              </a:graphicData>
            </a:graphic>
          </wp:inline>
        </w:drawing>
      </w:r>
    </w:p>
    <w:p w:rsidR="0066216D" w:rsidRDefault="0066216D" w:rsidP="003649C2">
      <w:pPr>
        <w:spacing w:after="0" w:line="240" w:lineRule="auto"/>
        <w:rPr>
          <w:rFonts w:ascii="Arial" w:eastAsia="Times" w:hAnsi="Arial" w:cs="Times New Roman"/>
          <w:b/>
          <w:sz w:val="24"/>
          <w:szCs w:val="20"/>
          <w:lang w:eastAsia="en-GB"/>
        </w:rPr>
      </w:pPr>
    </w:p>
    <w:p w:rsidR="0066216D" w:rsidRDefault="0066216D" w:rsidP="003649C2">
      <w:pPr>
        <w:spacing w:after="0" w:line="240" w:lineRule="auto"/>
        <w:rPr>
          <w:rFonts w:ascii="Arial" w:eastAsia="Times" w:hAnsi="Arial" w:cs="Times New Roman"/>
          <w:b/>
          <w:sz w:val="24"/>
          <w:szCs w:val="20"/>
          <w:lang w:eastAsia="en-GB"/>
        </w:rPr>
      </w:pPr>
    </w:p>
    <w:p w:rsidR="0066216D" w:rsidRDefault="0066216D" w:rsidP="003649C2">
      <w:pPr>
        <w:spacing w:after="0" w:line="240" w:lineRule="auto"/>
        <w:rPr>
          <w:rFonts w:ascii="Arial" w:eastAsia="Times" w:hAnsi="Arial" w:cs="Times New Roman"/>
          <w:b/>
          <w:sz w:val="24"/>
          <w:szCs w:val="20"/>
          <w:lang w:eastAsia="en-GB"/>
        </w:rPr>
      </w:pPr>
    </w:p>
    <w:p w:rsidR="003649C2" w:rsidRDefault="001862AF" w:rsidP="003649C2">
      <w:pPr>
        <w:spacing w:after="0" w:line="240" w:lineRule="auto"/>
        <w:rPr>
          <w:rFonts w:ascii="Arial" w:eastAsia="Times" w:hAnsi="Arial" w:cs="Times New Roman"/>
          <w:b/>
          <w:sz w:val="24"/>
          <w:szCs w:val="20"/>
          <w:lang w:eastAsia="en-GB"/>
        </w:rPr>
      </w:pPr>
      <w:r w:rsidRPr="00A63517">
        <w:rPr>
          <w:rFonts w:ascii="Arial" w:eastAsia="Times" w:hAnsi="Arial" w:cs="Times New Roman"/>
          <w:b/>
          <w:sz w:val="24"/>
          <w:szCs w:val="20"/>
          <w:lang w:eastAsia="en-GB"/>
        </w:rPr>
        <w:t>Even when all precautions are properly observed, emergencies can still arise</w:t>
      </w:r>
      <w:r w:rsidRPr="001862AF">
        <w:rPr>
          <w:rFonts w:ascii="Arial" w:eastAsia="Times" w:hAnsi="Arial" w:cs="Times New Roman"/>
          <w:sz w:val="24"/>
          <w:szCs w:val="20"/>
          <w:lang w:eastAsia="en-GB"/>
        </w:rPr>
        <w:t xml:space="preserve">. Therefore members of staff will undertake periodic head counts, especially at the transition points (in addition to the registration procedures and policies of the setting). If for any reason a member of staff cannot account for a child’s whereabouts during a session, </w:t>
      </w:r>
      <w:r w:rsidRPr="00C138D9">
        <w:rPr>
          <w:rFonts w:ascii="Arial" w:eastAsia="Times" w:hAnsi="Arial" w:cs="Times New Roman"/>
          <w:b/>
          <w:sz w:val="24"/>
          <w:szCs w:val="20"/>
          <w:lang w:eastAsia="en-GB"/>
        </w:rPr>
        <w:t>the following procedures</w:t>
      </w:r>
      <w:r w:rsidRPr="001862AF">
        <w:rPr>
          <w:rFonts w:ascii="Arial" w:eastAsia="Times" w:hAnsi="Arial" w:cs="Times New Roman"/>
          <w:sz w:val="24"/>
          <w:szCs w:val="20"/>
          <w:lang w:eastAsia="en-GB"/>
        </w:rPr>
        <w:t xml:space="preserve"> </w:t>
      </w:r>
      <w:r w:rsidRPr="00C138D9">
        <w:rPr>
          <w:rFonts w:ascii="Arial" w:eastAsia="Times" w:hAnsi="Arial" w:cs="Times New Roman"/>
          <w:b/>
          <w:sz w:val="24"/>
          <w:szCs w:val="20"/>
          <w:lang w:eastAsia="en-GB"/>
        </w:rPr>
        <w:t>must be adhered to:</w:t>
      </w:r>
      <w:r w:rsidR="003649C2">
        <w:rPr>
          <w:rFonts w:ascii="Arial" w:eastAsia="Times" w:hAnsi="Arial" w:cs="Times New Roman"/>
          <w:b/>
          <w:sz w:val="24"/>
          <w:szCs w:val="20"/>
          <w:lang w:eastAsia="en-GB"/>
        </w:rPr>
        <w:t xml:space="preserve">  </w:t>
      </w: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BA5CF6" w:rsidRDefault="00BA5CF6" w:rsidP="003649C2">
      <w:pPr>
        <w:spacing w:after="0" w:line="240" w:lineRule="auto"/>
        <w:rPr>
          <w:rFonts w:ascii="Arial" w:eastAsia="Times" w:hAnsi="Arial" w:cs="Times New Roman"/>
          <w:b/>
          <w:sz w:val="24"/>
          <w:szCs w:val="20"/>
          <w:lang w:eastAsia="en-GB"/>
        </w:rPr>
      </w:pPr>
    </w:p>
    <w:p w:rsidR="009245ED" w:rsidRDefault="0042168E" w:rsidP="00726E7A">
      <w:pPr>
        <w:spacing w:after="0" w:line="240" w:lineRule="auto"/>
        <w:jc w:val="center"/>
        <w:rPr>
          <w:rFonts w:ascii="Arial" w:eastAsia="Times" w:hAnsi="Arial" w:cs="Times New Roman"/>
          <w:b/>
          <w:sz w:val="24"/>
          <w:szCs w:val="20"/>
          <w:lang w:eastAsia="en-GB"/>
        </w:rPr>
      </w:pPr>
      <w:r>
        <w:rPr>
          <w:noProof/>
          <w:lang w:eastAsia="en-GB"/>
        </w:rPr>
        <w:lastRenderedPageBreak/>
        <mc:AlternateContent>
          <mc:Choice Requires="wps">
            <w:drawing>
              <wp:anchor distT="0" distB="0" distL="114300" distR="114300" simplePos="0" relativeHeight="251665408" behindDoc="0" locked="0" layoutInCell="1" allowOverlap="1">
                <wp:simplePos x="0" y="0"/>
                <wp:positionH relativeFrom="column">
                  <wp:posOffset>8315325</wp:posOffset>
                </wp:positionH>
                <wp:positionV relativeFrom="paragraph">
                  <wp:posOffset>5476875</wp:posOffset>
                </wp:positionV>
                <wp:extent cx="304800" cy="647700"/>
                <wp:effectExtent l="0" t="0" r="19050" b="19050"/>
                <wp:wrapNone/>
                <wp:docPr id="23" name="Curved Left Arrow 23"/>
                <wp:cNvGraphicFramePr/>
                <a:graphic xmlns:a="http://schemas.openxmlformats.org/drawingml/2006/main">
                  <a:graphicData uri="http://schemas.microsoft.com/office/word/2010/wordprocessingShape">
                    <wps:wsp>
                      <wps:cNvSpPr/>
                      <wps:spPr>
                        <a:xfrm>
                          <a:off x="0" y="0"/>
                          <a:ext cx="304800" cy="6477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453C51"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3" o:spid="_x0000_s1026" type="#_x0000_t103" style="position:absolute;margin-left:654.75pt;margin-top:431.25pt;width:24pt;height:5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" adj="16518,20330,5400" fillcolor="#4f81bd [3204]" strokecolor="#243f60 [1604]" strokeweight="2pt"/>
            </w:pict>
          </mc:Fallback>
        </mc:AlternateContent>
      </w: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5002530</wp:posOffset>
                </wp:positionH>
                <wp:positionV relativeFrom="paragraph">
                  <wp:posOffset>4791075</wp:posOffset>
                </wp:positionV>
                <wp:extent cx="45719" cy="438150"/>
                <wp:effectExtent l="0" t="0" r="12065" b="19050"/>
                <wp:wrapNone/>
                <wp:docPr id="22" name="Rectangle 22"/>
                <wp:cNvGraphicFramePr/>
                <a:graphic xmlns:a="http://schemas.openxmlformats.org/drawingml/2006/main">
                  <a:graphicData uri="http://schemas.microsoft.com/office/word/2010/wordprocessingShape">
                    <wps:wsp>
                      <wps:cNvSpPr/>
                      <wps:spPr>
                        <a:xfrm>
                          <a:off x="0" y="0"/>
                          <a:ext cx="45719" cy="438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C6B586" id="Rectangle 22" o:spid="_x0000_s1026" style="position:absolute;margin-left:393.9pt;margin-top:377.25pt;width:3.6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" fillcolor="#4f81bd [3204]" strokecolor="#243f60 [1604]" strokeweight="2pt"/>
            </w:pict>
          </mc:Fallback>
        </mc:AlternateContent>
      </w:r>
      <w:r w:rsidR="003649C2">
        <w:rPr>
          <w:noProof/>
          <w:lang w:eastAsia="en-GB"/>
        </w:rPr>
        <mc:AlternateContent>
          <mc:Choice Requires="wps">
            <w:drawing>
              <wp:anchor distT="0" distB="0" distL="114300" distR="114300" simplePos="0" relativeHeight="251663360" behindDoc="0" locked="0" layoutInCell="1" allowOverlap="1" wp14:anchorId="0588FFE0" wp14:editId="73CCD81D">
                <wp:simplePos x="0" y="0"/>
                <wp:positionH relativeFrom="column">
                  <wp:posOffset>3676650</wp:posOffset>
                </wp:positionH>
                <wp:positionV relativeFrom="paragraph">
                  <wp:posOffset>-180975</wp:posOffset>
                </wp:positionV>
                <wp:extent cx="3143250" cy="40957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3143250"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27EF" w:rsidRPr="00AF498C" w:rsidRDefault="009A27EF" w:rsidP="00AF498C">
                            <w:pPr>
                              <w:jc w:val="center"/>
                              <w:rPr>
                                <w:rFonts w:ascii="Arial" w:hAnsi="Arial" w:cs="Arial"/>
                                <w:b/>
                                <w:color w:val="FF0000"/>
                                <w:sz w:val="28"/>
                                <w:szCs w:val="28"/>
                                <w:u w:val="single"/>
                              </w:rPr>
                            </w:pPr>
                            <w:r w:rsidRPr="00AF498C">
                              <w:rPr>
                                <w:rFonts w:ascii="Arial" w:hAnsi="Arial" w:cs="Arial"/>
                                <w:b/>
                                <w:color w:val="FF0000"/>
                                <w:sz w:val="28"/>
                                <w:szCs w:val="28"/>
                                <w:u w:val="single"/>
                              </w:rPr>
                              <w:t>Missing Child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88FFE0" id="_x0000_t202" coordsize="21600,21600" o:spt="202" path="m,l,21600r21600,l21600,xe">
                <v:stroke joinstyle="miter"/>
                <v:path gradientshapeok="t" o:connecttype="rect"/>
              </v:shapetype>
              <v:shape id="Text Box 20" o:spid="_x0000_s1026" type="#_x0000_t202" style="position:absolute;left:0;text-align:left;margin-left:289.5pt;margin-top:-14.25pt;width:247.5pt;height:32.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" fillcolor="white [3201]" strokeweight=".5pt">
                <v:textbox>
                  <w:txbxContent>
                    <w:p w:rsidR="009A27EF" w:rsidRPr="00AF498C" w:rsidRDefault="009A27EF" w:rsidP="00AF498C">
                      <w:pPr>
                        <w:jc w:val="center"/>
                        <w:rPr>
                          <w:rFonts w:ascii="Arial" w:hAnsi="Arial" w:cs="Arial"/>
                          <w:b/>
                          <w:color w:val="FF0000"/>
                          <w:sz w:val="28"/>
                          <w:szCs w:val="28"/>
                          <w:u w:val="single"/>
                        </w:rPr>
                      </w:pPr>
                      <w:r w:rsidRPr="00AF498C">
                        <w:rPr>
                          <w:rFonts w:ascii="Arial" w:hAnsi="Arial" w:cs="Arial"/>
                          <w:b/>
                          <w:color w:val="FF0000"/>
                          <w:sz w:val="28"/>
                          <w:szCs w:val="28"/>
                          <w:u w:val="single"/>
                        </w:rPr>
                        <w:t>Missing Child Procedure</w:t>
                      </w:r>
                    </w:p>
                  </w:txbxContent>
                </v:textbox>
              </v:shape>
            </w:pict>
          </mc:Fallback>
        </mc:AlternateContent>
      </w:r>
      <w:bookmarkStart w:id="0" w:name="_GoBack"/>
      <w:r w:rsidR="001862AF" w:rsidRPr="0088247E">
        <w:rPr>
          <w:noProof/>
          <w:lang w:eastAsia="en-GB"/>
        </w:rPr>
        <w:drawing>
          <wp:inline distT="0" distB="0" distL="0" distR="0" wp14:anchorId="148BC307" wp14:editId="50C5ABFF">
            <wp:extent cx="8591550" cy="6372225"/>
            <wp:effectExtent l="0" t="0" r="1905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bookmarkEnd w:id="0"/>
    </w:p>
    <w:p w:rsidR="009245ED" w:rsidRDefault="009245ED" w:rsidP="003649C2">
      <w:pPr>
        <w:spacing w:after="0" w:line="240" w:lineRule="auto"/>
        <w:jc w:val="center"/>
        <w:rPr>
          <w:rFonts w:ascii="Arial" w:eastAsia="Times" w:hAnsi="Arial" w:cs="Times New Roman"/>
          <w:b/>
          <w:sz w:val="24"/>
          <w:szCs w:val="20"/>
          <w:lang w:eastAsia="en-GB"/>
        </w:rPr>
      </w:pPr>
    </w:p>
    <w:p w:rsidR="009245ED" w:rsidRPr="003649C2" w:rsidRDefault="009245ED" w:rsidP="003649C2">
      <w:pPr>
        <w:spacing w:after="0" w:line="240" w:lineRule="auto"/>
        <w:jc w:val="center"/>
        <w:rPr>
          <w:rFonts w:ascii="Arial" w:eastAsia="Times" w:hAnsi="Arial" w:cs="Times New Roman"/>
          <w:b/>
          <w:sz w:val="24"/>
          <w:szCs w:val="20"/>
          <w:lang w:eastAsia="en-GB"/>
        </w:rPr>
      </w:pPr>
    </w:p>
    <w:p w:rsidR="00F668C5" w:rsidRDefault="00F668C5" w:rsidP="00C363E7">
      <w:pPr>
        <w:rPr>
          <w:rFonts w:ascii="Arial" w:hAnsi="Arial" w:cs="Arial"/>
          <w:b/>
          <w:sz w:val="24"/>
          <w:szCs w:val="24"/>
          <w:u w:val="single"/>
        </w:rPr>
      </w:pPr>
      <w:r>
        <w:rPr>
          <w:rFonts w:ascii="Arial" w:hAnsi="Arial" w:cs="Arial"/>
          <w:b/>
          <w:sz w:val="24"/>
          <w:szCs w:val="24"/>
          <w:u w:val="single"/>
        </w:rPr>
        <w:t xml:space="preserve">Rationale for this: </w:t>
      </w:r>
    </w:p>
    <w:p w:rsidR="009245ED" w:rsidRPr="004C4A39" w:rsidRDefault="009245ED" w:rsidP="00C363E7">
      <w:pPr>
        <w:rPr>
          <w:rFonts w:ascii="Arial" w:hAnsi="Arial" w:cs="Arial"/>
          <w:b/>
          <w:sz w:val="24"/>
          <w:szCs w:val="24"/>
          <w:u w:val="single"/>
        </w:rPr>
      </w:pPr>
      <w:r w:rsidRPr="004C4A39">
        <w:rPr>
          <w:rFonts w:ascii="Arial" w:hAnsi="Arial" w:cs="Arial"/>
          <w:b/>
          <w:sz w:val="24"/>
          <w:szCs w:val="24"/>
          <w:u w:val="single"/>
        </w:rPr>
        <w:t>The Children and Young People (Scotland) 2014</w:t>
      </w:r>
      <w:r w:rsidR="00487213" w:rsidRPr="004C4A39">
        <w:rPr>
          <w:rFonts w:ascii="Arial" w:hAnsi="Arial" w:cs="Arial"/>
          <w:b/>
          <w:sz w:val="24"/>
          <w:szCs w:val="24"/>
          <w:u w:val="single"/>
        </w:rPr>
        <w:t xml:space="preserve"> </w:t>
      </w:r>
      <w:r w:rsidR="004C4A39" w:rsidRPr="004C4A39">
        <w:rPr>
          <w:rFonts w:ascii="Arial" w:hAnsi="Arial" w:cs="Arial"/>
          <w:b/>
          <w:sz w:val="24"/>
          <w:szCs w:val="24"/>
          <w:u w:val="single"/>
        </w:rPr>
        <w:t>–</w:t>
      </w:r>
      <w:r w:rsidR="00487213" w:rsidRPr="004C4A39">
        <w:rPr>
          <w:rFonts w:ascii="Arial" w:hAnsi="Arial" w:cs="Arial"/>
          <w:b/>
          <w:sz w:val="24"/>
          <w:szCs w:val="24"/>
          <w:u w:val="single"/>
        </w:rPr>
        <w:t xml:space="preserve"> </w:t>
      </w:r>
      <w:r w:rsidR="004C4A39" w:rsidRPr="004C4A39">
        <w:rPr>
          <w:rFonts w:ascii="Arial" w:hAnsi="Arial" w:cs="Arial"/>
          <w:b/>
          <w:sz w:val="24"/>
          <w:szCs w:val="24"/>
          <w:u w:val="single"/>
        </w:rPr>
        <w:t>Part 18</w:t>
      </w:r>
    </w:p>
    <w:p w:rsidR="004C4A39" w:rsidRPr="004C4A39" w:rsidRDefault="004C4A39" w:rsidP="004C4A39">
      <w:pPr>
        <w:rPr>
          <w:rFonts w:ascii="Arial" w:hAnsi="Arial" w:cs="Arial"/>
          <w:b/>
          <w:sz w:val="24"/>
          <w:szCs w:val="24"/>
        </w:rPr>
      </w:pPr>
      <w:r>
        <w:rPr>
          <w:rFonts w:ascii="Arial" w:hAnsi="Arial" w:cs="Arial"/>
          <w:b/>
          <w:sz w:val="24"/>
          <w:szCs w:val="24"/>
        </w:rPr>
        <w:t xml:space="preserve">Section 96 - </w:t>
      </w:r>
      <w:r w:rsidRPr="004C4A39">
        <w:rPr>
          <w:rFonts w:ascii="Arial" w:hAnsi="Arial" w:cs="Arial"/>
          <w:b/>
          <w:sz w:val="24"/>
          <w:szCs w:val="24"/>
        </w:rPr>
        <w:t>(1) This section applies where under this Act a person</w:t>
      </w:r>
      <w:r>
        <w:rPr>
          <w:rFonts w:ascii="Arial" w:hAnsi="Arial" w:cs="Arial"/>
          <w:b/>
          <w:sz w:val="24"/>
          <w:szCs w:val="24"/>
        </w:rPr>
        <w:t xml:space="preserve"> requires to assess whether the </w:t>
      </w:r>
      <w:r w:rsidRPr="004C4A39">
        <w:rPr>
          <w:rFonts w:ascii="Arial" w:hAnsi="Arial" w:cs="Arial"/>
          <w:b/>
          <w:sz w:val="24"/>
          <w:szCs w:val="24"/>
        </w:rPr>
        <w:t>wellbeing of a child or young person is being or would be</w:t>
      </w:r>
      <w:r>
        <w:rPr>
          <w:rFonts w:ascii="Arial" w:hAnsi="Arial" w:cs="Arial"/>
          <w:b/>
          <w:sz w:val="24"/>
          <w:szCs w:val="24"/>
        </w:rPr>
        <w:t xml:space="preserve"> </w:t>
      </w:r>
      <w:r w:rsidRPr="004C4A39">
        <w:rPr>
          <w:rFonts w:ascii="Arial" w:hAnsi="Arial" w:cs="Arial"/>
          <w:b/>
          <w:sz w:val="24"/>
          <w:szCs w:val="24"/>
        </w:rPr>
        <w:t>—</w:t>
      </w:r>
    </w:p>
    <w:p w:rsidR="004C4A39" w:rsidRPr="004C4A39" w:rsidRDefault="004C4A39" w:rsidP="004C4A39">
      <w:pPr>
        <w:rPr>
          <w:rFonts w:ascii="Arial" w:hAnsi="Arial" w:cs="Arial"/>
          <w:sz w:val="24"/>
          <w:szCs w:val="24"/>
        </w:rPr>
      </w:pPr>
      <w:r w:rsidRPr="004C4A39">
        <w:rPr>
          <w:rFonts w:ascii="Arial" w:hAnsi="Arial" w:cs="Arial"/>
          <w:sz w:val="24"/>
          <w:szCs w:val="24"/>
        </w:rPr>
        <w:t>(a) Promoted,</w:t>
      </w:r>
    </w:p>
    <w:p w:rsidR="004C4A39" w:rsidRPr="004C4A39" w:rsidRDefault="004C4A39" w:rsidP="004C4A39">
      <w:pPr>
        <w:rPr>
          <w:rFonts w:ascii="Arial" w:hAnsi="Arial" w:cs="Arial"/>
          <w:sz w:val="24"/>
          <w:szCs w:val="24"/>
        </w:rPr>
      </w:pPr>
      <w:r w:rsidRPr="004C4A39">
        <w:rPr>
          <w:rFonts w:ascii="Arial" w:hAnsi="Arial" w:cs="Arial"/>
          <w:sz w:val="24"/>
          <w:szCs w:val="24"/>
        </w:rPr>
        <w:t>(b) Safeguarded,</w:t>
      </w:r>
    </w:p>
    <w:p w:rsidR="004C4A39" w:rsidRPr="004C4A39" w:rsidRDefault="004C4A39" w:rsidP="004C4A39">
      <w:pPr>
        <w:rPr>
          <w:rFonts w:ascii="Arial" w:hAnsi="Arial" w:cs="Arial"/>
          <w:sz w:val="24"/>
          <w:szCs w:val="24"/>
        </w:rPr>
      </w:pPr>
      <w:r w:rsidRPr="004C4A39">
        <w:rPr>
          <w:rFonts w:ascii="Arial" w:hAnsi="Arial" w:cs="Arial"/>
          <w:sz w:val="24"/>
          <w:szCs w:val="24"/>
        </w:rPr>
        <w:t>(c) Supported,</w:t>
      </w:r>
    </w:p>
    <w:p w:rsidR="004C4A39" w:rsidRPr="004C4A39" w:rsidRDefault="004C4A39" w:rsidP="004C4A39">
      <w:pPr>
        <w:rPr>
          <w:rFonts w:ascii="Arial" w:hAnsi="Arial" w:cs="Arial"/>
          <w:sz w:val="24"/>
          <w:szCs w:val="24"/>
        </w:rPr>
      </w:pPr>
      <w:r w:rsidRPr="004C4A39">
        <w:rPr>
          <w:rFonts w:ascii="Arial" w:hAnsi="Arial" w:cs="Arial"/>
          <w:sz w:val="24"/>
          <w:szCs w:val="24"/>
        </w:rPr>
        <w:t>(d) Affected, or</w:t>
      </w:r>
    </w:p>
    <w:p w:rsidR="004C4A39" w:rsidRPr="004C4A39" w:rsidRDefault="004C4A39" w:rsidP="004C4A39">
      <w:pPr>
        <w:rPr>
          <w:rFonts w:ascii="Arial" w:hAnsi="Arial" w:cs="Arial"/>
          <w:sz w:val="24"/>
          <w:szCs w:val="24"/>
        </w:rPr>
      </w:pPr>
      <w:r>
        <w:rPr>
          <w:rFonts w:ascii="Arial" w:hAnsi="Arial" w:cs="Arial"/>
          <w:sz w:val="24"/>
          <w:szCs w:val="24"/>
        </w:rPr>
        <w:t>(e) S</w:t>
      </w:r>
      <w:r w:rsidRPr="004C4A39">
        <w:rPr>
          <w:rFonts w:ascii="Arial" w:hAnsi="Arial" w:cs="Arial"/>
          <w:sz w:val="24"/>
          <w:szCs w:val="24"/>
        </w:rPr>
        <w:t>ubject to an effect.</w:t>
      </w:r>
    </w:p>
    <w:p w:rsidR="004C4A39" w:rsidRPr="004C4A39" w:rsidRDefault="004C4A39" w:rsidP="004C4A39">
      <w:pPr>
        <w:rPr>
          <w:rFonts w:ascii="Arial" w:hAnsi="Arial" w:cs="Arial"/>
          <w:b/>
          <w:sz w:val="24"/>
          <w:szCs w:val="24"/>
        </w:rPr>
      </w:pPr>
      <w:r w:rsidRPr="004C4A39">
        <w:rPr>
          <w:rFonts w:ascii="Arial" w:hAnsi="Arial" w:cs="Arial"/>
          <w:b/>
          <w:sz w:val="24"/>
          <w:szCs w:val="24"/>
        </w:rPr>
        <w:t>(2) The person is to assess the wellbeing of the child or y</w:t>
      </w:r>
      <w:r>
        <w:rPr>
          <w:rFonts w:ascii="Arial" w:hAnsi="Arial" w:cs="Arial"/>
          <w:b/>
          <w:sz w:val="24"/>
          <w:szCs w:val="24"/>
        </w:rPr>
        <w:t xml:space="preserve">oung person by reference to the </w:t>
      </w:r>
      <w:r w:rsidRPr="004C4A39">
        <w:rPr>
          <w:rFonts w:ascii="Arial" w:hAnsi="Arial" w:cs="Arial"/>
          <w:b/>
          <w:sz w:val="24"/>
          <w:szCs w:val="24"/>
        </w:rPr>
        <w:t>extent to which the child or young person is or, as the case may be, would be—</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Safe,</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Healthy,</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Achieving,</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Nurtured</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Active</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Respected,</w:t>
      </w:r>
    </w:p>
    <w:p w:rsidR="004C4A39" w:rsidRP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Responsible, and</w:t>
      </w:r>
    </w:p>
    <w:p w:rsidR="004C4A39" w:rsidRDefault="004C4A39" w:rsidP="004C4A39">
      <w:pPr>
        <w:pStyle w:val="ListParagraph"/>
        <w:numPr>
          <w:ilvl w:val="0"/>
          <w:numId w:val="4"/>
        </w:numPr>
        <w:rPr>
          <w:rFonts w:ascii="Arial" w:hAnsi="Arial" w:cs="Arial"/>
          <w:sz w:val="24"/>
          <w:szCs w:val="24"/>
        </w:rPr>
      </w:pPr>
      <w:r w:rsidRPr="004C4A39">
        <w:rPr>
          <w:rFonts w:ascii="Arial" w:hAnsi="Arial" w:cs="Arial"/>
          <w:sz w:val="24"/>
          <w:szCs w:val="24"/>
        </w:rPr>
        <w:t>Included</w:t>
      </w:r>
    </w:p>
    <w:p w:rsidR="004C4A39" w:rsidRDefault="004C4A39" w:rsidP="004C4A39">
      <w:pPr>
        <w:rPr>
          <w:rFonts w:ascii="Arial" w:hAnsi="Arial" w:cs="Arial"/>
          <w:i/>
          <w:iCs/>
          <w:sz w:val="24"/>
          <w:szCs w:val="24"/>
        </w:rPr>
      </w:pPr>
      <w:r w:rsidRPr="004C4A39">
        <w:rPr>
          <w:rFonts w:ascii="Arial" w:hAnsi="Arial" w:cs="Arial"/>
          <w:i/>
          <w:iCs/>
          <w:sz w:val="24"/>
          <w:szCs w:val="24"/>
        </w:rPr>
        <w:t>Children and Young People (Scotland) Act 2014 (asp 8)</w:t>
      </w:r>
      <w:r w:rsidR="005F23D6">
        <w:rPr>
          <w:rFonts w:ascii="Arial" w:hAnsi="Arial" w:cs="Arial"/>
          <w:i/>
          <w:iCs/>
          <w:sz w:val="24"/>
          <w:szCs w:val="24"/>
        </w:rPr>
        <w:t>,</w:t>
      </w:r>
      <w:r>
        <w:rPr>
          <w:rFonts w:ascii="Arial" w:hAnsi="Arial" w:cs="Arial"/>
          <w:i/>
          <w:iCs/>
          <w:sz w:val="24"/>
          <w:szCs w:val="24"/>
        </w:rPr>
        <w:t xml:space="preserve"> </w:t>
      </w:r>
      <w:r w:rsidRPr="004C4A39">
        <w:rPr>
          <w:rFonts w:ascii="Arial" w:hAnsi="Arial" w:cs="Arial"/>
          <w:i/>
          <w:iCs/>
          <w:sz w:val="24"/>
          <w:szCs w:val="24"/>
        </w:rPr>
        <w:t>Part 18—General</w:t>
      </w:r>
      <w:r>
        <w:rPr>
          <w:rFonts w:ascii="Arial" w:hAnsi="Arial" w:cs="Arial"/>
          <w:i/>
          <w:iCs/>
          <w:sz w:val="24"/>
          <w:szCs w:val="24"/>
        </w:rPr>
        <w:t xml:space="preserve">, Page 62, 63. </w:t>
      </w:r>
    </w:p>
    <w:p w:rsidR="005F23D6" w:rsidRPr="00726E7A" w:rsidRDefault="005F23D6" w:rsidP="005F23D6">
      <w:pPr>
        <w:rPr>
          <w:rFonts w:ascii="Arial" w:hAnsi="Arial" w:cs="Arial"/>
          <w:sz w:val="24"/>
          <w:szCs w:val="24"/>
        </w:rPr>
      </w:pPr>
      <w:r w:rsidRPr="005F23D6">
        <w:rPr>
          <w:rFonts w:ascii="Arial" w:hAnsi="Arial" w:cs="Arial"/>
          <w:b/>
          <w:sz w:val="24"/>
          <w:szCs w:val="24"/>
          <w:u w:val="single"/>
        </w:rPr>
        <w:t>Getting it Right for Every Child</w:t>
      </w:r>
      <w:r w:rsidR="00726E7A">
        <w:rPr>
          <w:rFonts w:ascii="Arial" w:hAnsi="Arial" w:cs="Arial"/>
          <w:b/>
          <w:sz w:val="24"/>
          <w:szCs w:val="24"/>
          <w:u w:val="single"/>
        </w:rPr>
        <w:t xml:space="preserve"> </w:t>
      </w:r>
      <w:r w:rsidR="00726E7A">
        <w:rPr>
          <w:rFonts w:ascii="Arial" w:hAnsi="Arial" w:cs="Arial"/>
          <w:sz w:val="24"/>
          <w:szCs w:val="24"/>
        </w:rPr>
        <w:t>– which links with section (2) above – SHANARRI wellbeing indicators.</w:t>
      </w:r>
    </w:p>
    <w:p w:rsidR="005F23D6" w:rsidRDefault="005F23D6" w:rsidP="005F23D6">
      <w:pPr>
        <w:rPr>
          <w:rFonts w:ascii="Arial" w:hAnsi="Arial" w:cs="Arial"/>
          <w:b/>
          <w:sz w:val="24"/>
          <w:szCs w:val="24"/>
          <w:u w:val="single"/>
        </w:rPr>
      </w:pPr>
    </w:p>
    <w:p w:rsidR="005F23D6" w:rsidRPr="005F23D6" w:rsidRDefault="005F23D6" w:rsidP="005F23D6">
      <w:pPr>
        <w:rPr>
          <w:rFonts w:ascii="Arial" w:hAnsi="Arial" w:cs="Arial"/>
          <w:b/>
          <w:sz w:val="24"/>
          <w:szCs w:val="24"/>
          <w:u w:val="single"/>
        </w:rPr>
      </w:pPr>
    </w:p>
    <w:p w:rsidR="004C4A39" w:rsidRDefault="005F23D6" w:rsidP="005F23D6">
      <w:pPr>
        <w:rPr>
          <w:rFonts w:ascii="Arial" w:hAnsi="Arial" w:cs="Arial"/>
          <w:b/>
          <w:sz w:val="24"/>
          <w:szCs w:val="24"/>
          <w:u w:val="single"/>
        </w:rPr>
      </w:pPr>
      <w:r w:rsidRPr="005F23D6">
        <w:rPr>
          <w:rFonts w:ascii="Arial" w:hAnsi="Arial" w:cs="Arial"/>
          <w:b/>
          <w:sz w:val="24"/>
          <w:szCs w:val="24"/>
          <w:u w:val="single"/>
        </w:rPr>
        <w:t>UNCRC</w:t>
      </w:r>
      <w:r>
        <w:rPr>
          <w:rFonts w:ascii="Arial" w:hAnsi="Arial" w:cs="Arial"/>
          <w:b/>
          <w:sz w:val="24"/>
          <w:szCs w:val="24"/>
          <w:u w:val="single"/>
        </w:rPr>
        <w:t xml:space="preserve"> – United Nations Conventions on the Rights of the Child</w:t>
      </w:r>
    </w:p>
    <w:p w:rsidR="005F23D6" w:rsidRDefault="00AC3BBF" w:rsidP="005F23D6">
      <w:pPr>
        <w:rPr>
          <w:rFonts w:ascii="Arial" w:hAnsi="Arial" w:cs="Arial"/>
          <w:sz w:val="24"/>
          <w:szCs w:val="24"/>
        </w:rPr>
      </w:pPr>
      <w:r w:rsidRPr="0067775D">
        <w:rPr>
          <w:rFonts w:ascii="Arial" w:hAnsi="Arial" w:cs="Arial"/>
          <w:b/>
          <w:sz w:val="24"/>
          <w:szCs w:val="24"/>
        </w:rPr>
        <w:t>Article 19</w:t>
      </w:r>
      <w:r>
        <w:rPr>
          <w:rFonts w:ascii="Arial" w:hAnsi="Arial" w:cs="Arial"/>
          <w:sz w:val="24"/>
          <w:szCs w:val="24"/>
        </w:rPr>
        <w:t xml:space="preserve"> – I have the right to be protected from violence, abuse and being neglected by anyone who looks</w:t>
      </w:r>
      <w:r w:rsidR="004731BA">
        <w:rPr>
          <w:rFonts w:ascii="Arial" w:hAnsi="Arial" w:cs="Arial"/>
          <w:sz w:val="24"/>
          <w:szCs w:val="24"/>
        </w:rPr>
        <w:t xml:space="preserve"> after</w:t>
      </w:r>
      <w:r>
        <w:rPr>
          <w:rFonts w:ascii="Arial" w:hAnsi="Arial" w:cs="Arial"/>
          <w:sz w:val="24"/>
          <w:szCs w:val="24"/>
        </w:rPr>
        <w:t xml:space="preserve"> me.</w:t>
      </w:r>
    </w:p>
    <w:p w:rsidR="004731BA" w:rsidRPr="004731BA" w:rsidRDefault="0067775D" w:rsidP="004731BA">
      <w:pPr>
        <w:rPr>
          <w:rFonts w:ascii="Arial" w:hAnsi="Arial" w:cs="Arial"/>
          <w:sz w:val="24"/>
          <w:szCs w:val="24"/>
        </w:rPr>
      </w:pPr>
      <w:r>
        <w:rPr>
          <w:rFonts w:ascii="Arial" w:hAnsi="Arial" w:cs="Arial"/>
          <w:b/>
          <w:sz w:val="24"/>
          <w:szCs w:val="24"/>
        </w:rPr>
        <w:t xml:space="preserve">Article </w:t>
      </w:r>
      <w:r w:rsidR="004731BA">
        <w:rPr>
          <w:rFonts w:ascii="Arial" w:hAnsi="Arial" w:cs="Arial"/>
          <w:b/>
          <w:sz w:val="24"/>
          <w:szCs w:val="24"/>
        </w:rPr>
        <w:t xml:space="preserve">24 </w:t>
      </w:r>
      <w:r w:rsidR="004731BA" w:rsidRPr="004731BA">
        <w:rPr>
          <w:rFonts w:ascii="Arial" w:hAnsi="Arial" w:cs="Arial"/>
          <w:sz w:val="24"/>
          <w:szCs w:val="24"/>
        </w:rPr>
        <w:t>– Children have the right</w:t>
      </w:r>
      <w:r w:rsidR="004731BA">
        <w:rPr>
          <w:rFonts w:ascii="Arial" w:hAnsi="Arial" w:cs="Arial"/>
          <w:sz w:val="24"/>
          <w:szCs w:val="24"/>
        </w:rPr>
        <w:t xml:space="preserve"> to the best health care possible, clean water to drink, healthy food and a clean and safe environment. All</w:t>
      </w:r>
      <w:r w:rsidR="004731BA">
        <w:rPr>
          <w:rFonts w:ascii="Arial" w:hAnsi="Arial" w:cs="Arial"/>
          <w:sz w:val="24"/>
          <w:szCs w:val="24"/>
        </w:rPr>
        <w:tab/>
      </w:r>
      <w:r w:rsidR="004731BA">
        <w:rPr>
          <w:rFonts w:ascii="Arial" w:hAnsi="Arial" w:cs="Arial"/>
          <w:sz w:val="24"/>
          <w:szCs w:val="24"/>
        </w:rPr>
        <w:tab/>
        <w:t xml:space="preserve">         adults and children should have information about how to stay safe and healthy.</w:t>
      </w:r>
    </w:p>
    <w:p w:rsidR="005F23D6" w:rsidRDefault="005F23D6" w:rsidP="00C363E7">
      <w:pPr>
        <w:rPr>
          <w:rFonts w:ascii="Arial" w:hAnsi="Arial" w:cs="Arial"/>
          <w:b/>
          <w:sz w:val="24"/>
          <w:szCs w:val="24"/>
        </w:rPr>
      </w:pPr>
    </w:p>
    <w:p w:rsidR="0019156F" w:rsidRDefault="0019156F" w:rsidP="00C363E7">
      <w:pPr>
        <w:rPr>
          <w:rFonts w:ascii="Arial" w:hAnsi="Arial" w:cs="Arial"/>
          <w:b/>
          <w:sz w:val="24"/>
          <w:szCs w:val="24"/>
        </w:rPr>
      </w:pPr>
      <w:r w:rsidRPr="004C4A39">
        <w:rPr>
          <w:rFonts w:ascii="Arial" w:hAnsi="Arial" w:cs="Arial"/>
          <w:b/>
          <w:sz w:val="24"/>
          <w:szCs w:val="24"/>
          <w:u w:val="single"/>
        </w:rPr>
        <w:t>Health and Social Care Standards, my support, my life</w:t>
      </w:r>
      <w:r w:rsidR="004C2176">
        <w:rPr>
          <w:rFonts w:ascii="Arial" w:hAnsi="Arial" w:cs="Arial"/>
          <w:b/>
          <w:sz w:val="24"/>
          <w:szCs w:val="24"/>
        </w:rPr>
        <w:t>:</w:t>
      </w:r>
    </w:p>
    <w:p w:rsidR="00487213" w:rsidRDefault="00487213" w:rsidP="004C2176">
      <w:pPr>
        <w:pStyle w:val="ListParagraph"/>
        <w:numPr>
          <w:ilvl w:val="0"/>
          <w:numId w:val="3"/>
        </w:numPr>
        <w:rPr>
          <w:rFonts w:ascii="Arial" w:hAnsi="Arial" w:cs="Arial"/>
          <w:b/>
          <w:sz w:val="24"/>
          <w:szCs w:val="24"/>
        </w:rPr>
      </w:pPr>
      <w:r>
        <w:rPr>
          <w:rFonts w:ascii="Arial" w:hAnsi="Arial" w:cs="Arial"/>
          <w:b/>
          <w:sz w:val="24"/>
          <w:szCs w:val="24"/>
        </w:rPr>
        <w:t xml:space="preserve">1 – I experience high quality care and support that is right for me. </w:t>
      </w:r>
    </w:p>
    <w:p w:rsidR="00627D59" w:rsidRDefault="00627D59" w:rsidP="00487213">
      <w:pPr>
        <w:pStyle w:val="ListParagraph"/>
        <w:rPr>
          <w:rFonts w:ascii="Arial" w:hAnsi="Arial" w:cs="Arial"/>
          <w:sz w:val="24"/>
          <w:szCs w:val="24"/>
        </w:rPr>
      </w:pPr>
      <w:r>
        <w:rPr>
          <w:rFonts w:ascii="Arial" w:hAnsi="Arial" w:cs="Arial"/>
          <w:sz w:val="24"/>
          <w:szCs w:val="24"/>
        </w:rPr>
        <w:t>1.2 My human rights are protected and promoted and I experience no discrimination.</w:t>
      </w:r>
    </w:p>
    <w:p w:rsidR="00627D59" w:rsidRDefault="00627D59" w:rsidP="00487213">
      <w:pPr>
        <w:pStyle w:val="ListParagraph"/>
        <w:rPr>
          <w:rFonts w:ascii="Arial" w:hAnsi="Arial" w:cs="Arial"/>
          <w:sz w:val="24"/>
          <w:szCs w:val="24"/>
        </w:rPr>
      </w:pPr>
      <w:r>
        <w:rPr>
          <w:rFonts w:ascii="Arial" w:hAnsi="Arial" w:cs="Arial"/>
          <w:sz w:val="24"/>
          <w:szCs w:val="24"/>
        </w:rPr>
        <w:t>1.3 If my independence, control of choice are restricted, this complies with relevant legislation and any restrictions are justified, kept to a minimum and carried out sensitively.</w:t>
      </w:r>
    </w:p>
    <w:p w:rsidR="004C2176" w:rsidRDefault="00627D59" w:rsidP="00487213">
      <w:pPr>
        <w:pStyle w:val="ListParagraph"/>
        <w:rPr>
          <w:rFonts w:ascii="Arial" w:hAnsi="Arial" w:cs="Arial"/>
          <w:sz w:val="24"/>
          <w:szCs w:val="24"/>
        </w:rPr>
      </w:pPr>
      <w:r>
        <w:rPr>
          <w:rFonts w:ascii="Arial" w:hAnsi="Arial" w:cs="Arial"/>
          <w:sz w:val="24"/>
          <w:szCs w:val="24"/>
        </w:rPr>
        <w:t>1.20</w:t>
      </w:r>
      <w:r w:rsidR="00487213" w:rsidRPr="00487213">
        <w:rPr>
          <w:rFonts w:ascii="Arial" w:hAnsi="Arial" w:cs="Arial"/>
          <w:sz w:val="24"/>
          <w:szCs w:val="24"/>
        </w:rPr>
        <w:t xml:space="preserve"> I am in the right place to experience the care and support I need and want.</w:t>
      </w:r>
    </w:p>
    <w:p w:rsidR="00627D59" w:rsidRPr="002E4341" w:rsidRDefault="00627D59" w:rsidP="002E4341">
      <w:pPr>
        <w:pStyle w:val="ListParagraph"/>
        <w:numPr>
          <w:ilvl w:val="0"/>
          <w:numId w:val="3"/>
        </w:numPr>
        <w:rPr>
          <w:rFonts w:ascii="Arial" w:hAnsi="Arial" w:cs="Arial"/>
          <w:sz w:val="24"/>
          <w:szCs w:val="24"/>
        </w:rPr>
      </w:pPr>
      <w:r>
        <w:rPr>
          <w:rFonts w:ascii="Arial" w:hAnsi="Arial" w:cs="Arial"/>
          <w:b/>
          <w:sz w:val="24"/>
          <w:szCs w:val="24"/>
        </w:rPr>
        <w:t>2: I am fully involved in all decisions about my care and support</w:t>
      </w:r>
    </w:p>
    <w:p w:rsidR="00627D59" w:rsidRDefault="00627D59" w:rsidP="00627D59">
      <w:pPr>
        <w:pStyle w:val="ListParagraph"/>
        <w:rPr>
          <w:rFonts w:ascii="Arial" w:hAnsi="Arial" w:cs="Arial"/>
          <w:b/>
          <w:sz w:val="24"/>
          <w:szCs w:val="24"/>
          <w:u w:val="single"/>
        </w:rPr>
      </w:pPr>
      <w:r>
        <w:rPr>
          <w:rFonts w:ascii="Arial" w:hAnsi="Arial" w:cs="Arial"/>
          <w:b/>
          <w:sz w:val="24"/>
          <w:szCs w:val="24"/>
          <w:u w:val="single"/>
        </w:rPr>
        <w:t>Wellbeing</w:t>
      </w:r>
    </w:p>
    <w:p w:rsidR="00627D59" w:rsidRDefault="00627D59" w:rsidP="00627D59">
      <w:pPr>
        <w:pStyle w:val="ListParagraph"/>
        <w:rPr>
          <w:rFonts w:ascii="Arial" w:hAnsi="Arial" w:cs="Arial"/>
          <w:sz w:val="24"/>
          <w:szCs w:val="24"/>
        </w:rPr>
      </w:pPr>
      <w:r>
        <w:rPr>
          <w:rFonts w:ascii="Arial" w:hAnsi="Arial" w:cs="Arial"/>
          <w:sz w:val="24"/>
          <w:szCs w:val="24"/>
        </w:rPr>
        <w:t>2.24 I make informed choices and decisions about the risks I take in my daily life and am encouraged to take positive risks which enhance the quality of my life.</w:t>
      </w:r>
    </w:p>
    <w:p w:rsidR="00627D59" w:rsidRDefault="00627D59" w:rsidP="00627D59">
      <w:pPr>
        <w:pStyle w:val="ListParagraph"/>
        <w:rPr>
          <w:rFonts w:ascii="Arial" w:hAnsi="Arial" w:cs="Arial"/>
          <w:sz w:val="24"/>
          <w:szCs w:val="24"/>
        </w:rPr>
      </w:pPr>
      <w:r>
        <w:rPr>
          <w:rFonts w:ascii="Arial" w:hAnsi="Arial" w:cs="Arial"/>
          <w:sz w:val="24"/>
          <w:szCs w:val="24"/>
        </w:rPr>
        <w:t>2.25 I am helped to understand the impact and consequences of risky and unsafe behaviour and decisions.</w:t>
      </w:r>
    </w:p>
    <w:p w:rsidR="00627D59" w:rsidRPr="00627D59" w:rsidRDefault="00627D59" w:rsidP="00627D59">
      <w:pPr>
        <w:pStyle w:val="ListParagraph"/>
        <w:rPr>
          <w:rFonts w:ascii="Arial" w:hAnsi="Arial" w:cs="Arial"/>
          <w:sz w:val="24"/>
          <w:szCs w:val="24"/>
        </w:rPr>
      </w:pPr>
    </w:p>
    <w:p w:rsidR="00F5423A" w:rsidRPr="002E4341" w:rsidRDefault="00487213" w:rsidP="002E4341">
      <w:pPr>
        <w:pStyle w:val="ListParagraph"/>
        <w:numPr>
          <w:ilvl w:val="0"/>
          <w:numId w:val="3"/>
        </w:numPr>
        <w:rPr>
          <w:rFonts w:ascii="Arial" w:hAnsi="Arial" w:cs="Arial"/>
          <w:sz w:val="24"/>
          <w:szCs w:val="24"/>
        </w:rPr>
      </w:pPr>
      <w:r>
        <w:rPr>
          <w:rFonts w:ascii="Arial" w:hAnsi="Arial" w:cs="Arial"/>
          <w:b/>
          <w:sz w:val="24"/>
          <w:szCs w:val="24"/>
        </w:rPr>
        <w:t>3 – I have confidence in the people who support and care for me.</w:t>
      </w:r>
    </w:p>
    <w:p w:rsidR="000477B6" w:rsidRDefault="00655BEB" w:rsidP="000477B6">
      <w:pPr>
        <w:pStyle w:val="ListParagraph"/>
        <w:rPr>
          <w:rFonts w:ascii="Arial" w:hAnsi="Arial" w:cs="Arial"/>
          <w:b/>
          <w:sz w:val="24"/>
          <w:szCs w:val="24"/>
          <w:u w:val="single"/>
        </w:rPr>
      </w:pPr>
      <w:r w:rsidRPr="00655BEB">
        <w:rPr>
          <w:rFonts w:ascii="Arial" w:hAnsi="Arial" w:cs="Arial"/>
          <w:b/>
          <w:sz w:val="24"/>
          <w:szCs w:val="24"/>
          <w:u w:val="single"/>
        </w:rPr>
        <w:t>Compassion</w:t>
      </w:r>
    </w:p>
    <w:p w:rsidR="00487213" w:rsidRPr="000477B6" w:rsidRDefault="00487213" w:rsidP="000477B6">
      <w:pPr>
        <w:pStyle w:val="ListParagraph"/>
        <w:rPr>
          <w:rFonts w:ascii="Arial" w:hAnsi="Arial" w:cs="Arial"/>
          <w:sz w:val="24"/>
          <w:szCs w:val="24"/>
          <w:u w:val="single"/>
        </w:rPr>
      </w:pPr>
      <w:r w:rsidRPr="000477B6">
        <w:rPr>
          <w:rFonts w:ascii="Arial" w:hAnsi="Arial" w:cs="Arial"/>
          <w:sz w:val="24"/>
          <w:szCs w:val="24"/>
        </w:rPr>
        <w:t xml:space="preserve">3.10 As a child or young person I feel valued, loved </w:t>
      </w:r>
      <w:r w:rsidRPr="000477B6">
        <w:rPr>
          <w:rFonts w:ascii="Arial" w:hAnsi="Arial" w:cs="Arial"/>
          <w:b/>
          <w:sz w:val="24"/>
          <w:szCs w:val="24"/>
        </w:rPr>
        <w:t>and secure</w:t>
      </w:r>
      <w:r w:rsidRPr="000477B6">
        <w:rPr>
          <w:rFonts w:ascii="Arial" w:hAnsi="Arial" w:cs="Arial"/>
          <w:sz w:val="24"/>
          <w:szCs w:val="24"/>
        </w:rPr>
        <w:t>.</w:t>
      </w:r>
    </w:p>
    <w:p w:rsidR="00F5423A" w:rsidRDefault="00F5423A" w:rsidP="00487213">
      <w:pPr>
        <w:pStyle w:val="ListParagraph"/>
        <w:rPr>
          <w:rFonts w:ascii="Arial" w:hAnsi="Arial" w:cs="Arial"/>
          <w:b/>
          <w:sz w:val="24"/>
          <w:szCs w:val="24"/>
          <w:u w:val="single"/>
        </w:rPr>
      </w:pPr>
    </w:p>
    <w:p w:rsidR="00F5423A" w:rsidRPr="000477B6" w:rsidRDefault="000477B6" w:rsidP="000477B6">
      <w:pPr>
        <w:pStyle w:val="ListParagraph"/>
        <w:rPr>
          <w:rFonts w:ascii="Arial" w:hAnsi="Arial" w:cs="Arial"/>
          <w:b/>
          <w:sz w:val="24"/>
          <w:szCs w:val="24"/>
          <w:u w:val="single"/>
        </w:rPr>
      </w:pPr>
      <w:r>
        <w:rPr>
          <w:rFonts w:ascii="Arial" w:hAnsi="Arial" w:cs="Arial"/>
          <w:b/>
          <w:sz w:val="24"/>
          <w:szCs w:val="24"/>
          <w:u w:val="single"/>
        </w:rPr>
        <w:t>Responsive care and support</w:t>
      </w:r>
    </w:p>
    <w:p w:rsidR="00487213" w:rsidRDefault="00487213" w:rsidP="00487213">
      <w:pPr>
        <w:pStyle w:val="ListParagraph"/>
        <w:rPr>
          <w:rFonts w:ascii="Arial" w:hAnsi="Arial" w:cs="Arial"/>
          <w:sz w:val="24"/>
          <w:szCs w:val="24"/>
        </w:rPr>
      </w:pPr>
      <w:r>
        <w:rPr>
          <w:rFonts w:ascii="Arial" w:hAnsi="Arial" w:cs="Arial"/>
          <w:sz w:val="24"/>
          <w:szCs w:val="24"/>
        </w:rPr>
        <w:t>3.14 I have confidence in people because they are trained, competent and skilled, are able to reflect on their practice and follow their professional and organisational codes.</w:t>
      </w:r>
    </w:p>
    <w:p w:rsidR="00487213" w:rsidRDefault="00487213" w:rsidP="00487213">
      <w:pPr>
        <w:pStyle w:val="ListParagraph"/>
        <w:rPr>
          <w:rFonts w:ascii="Arial" w:hAnsi="Arial" w:cs="Arial"/>
          <w:sz w:val="24"/>
          <w:szCs w:val="24"/>
        </w:rPr>
      </w:pPr>
      <w:r>
        <w:rPr>
          <w:rFonts w:ascii="Arial" w:hAnsi="Arial" w:cs="Arial"/>
          <w:sz w:val="24"/>
          <w:szCs w:val="24"/>
        </w:rPr>
        <w:t>3.15 My needs are met by the right number</w:t>
      </w:r>
      <w:r w:rsidR="00655BEB">
        <w:rPr>
          <w:rFonts w:ascii="Arial" w:hAnsi="Arial" w:cs="Arial"/>
          <w:sz w:val="24"/>
          <w:szCs w:val="24"/>
        </w:rPr>
        <w:t xml:space="preserve"> of people.</w:t>
      </w:r>
    </w:p>
    <w:p w:rsidR="00655BEB" w:rsidRDefault="00655BEB" w:rsidP="00487213">
      <w:pPr>
        <w:pStyle w:val="ListParagraph"/>
        <w:rPr>
          <w:rFonts w:ascii="Arial" w:hAnsi="Arial" w:cs="Arial"/>
          <w:sz w:val="24"/>
          <w:szCs w:val="24"/>
        </w:rPr>
      </w:pPr>
      <w:r>
        <w:rPr>
          <w:rFonts w:ascii="Arial" w:hAnsi="Arial" w:cs="Arial"/>
          <w:sz w:val="24"/>
          <w:szCs w:val="24"/>
        </w:rPr>
        <w:t>3.18 I am supported and cared for sensitively by people who anticipate issues and are aware of and plan for any known vulnerability or frailty.</w:t>
      </w:r>
    </w:p>
    <w:p w:rsidR="00655BEB" w:rsidRDefault="00655BEB" w:rsidP="00487213">
      <w:pPr>
        <w:pStyle w:val="ListParagraph"/>
        <w:rPr>
          <w:rFonts w:ascii="Arial" w:hAnsi="Arial" w:cs="Arial"/>
          <w:sz w:val="24"/>
          <w:szCs w:val="24"/>
        </w:rPr>
      </w:pPr>
      <w:r>
        <w:rPr>
          <w:rFonts w:ascii="Arial" w:hAnsi="Arial" w:cs="Arial"/>
          <w:sz w:val="24"/>
          <w:szCs w:val="24"/>
        </w:rPr>
        <w:lastRenderedPageBreak/>
        <w:t>3.19 My care and support is consistent and stable because people work together well.</w:t>
      </w:r>
    </w:p>
    <w:p w:rsidR="00F5423A" w:rsidRDefault="00F5423A" w:rsidP="00487213">
      <w:pPr>
        <w:pStyle w:val="ListParagraph"/>
        <w:rPr>
          <w:rFonts w:ascii="Arial" w:hAnsi="Arial" w:cs="Arial"/>
          <w:b/>
          <w:sz w:val="24"/>
          <w:szCs w:val="24"/>
          <w:u w:val="single"/>
        </w:rPr>
      </w:pPr>
    </w:p>
    <w:p w:rsidR="00F5423A" w:rsidRPr="002E4341" w:rsidRDefault="00655BEB" w:rsidP="002E4341">
      <w:pPr>
        <w:pStyle w:val="ListParagraph"/>
        <w:rPr>
          <w:rFonts w:ascii="Arial" w:hAnsi="Arial" w:cs="Arial"/>
          <w:b/>
          <w:sz w:val="24"/>
          <w:szCs w:val="24"/>
          <w:u w:val="single"/>
        </w:rPr>
      </w:pPr>
      <w:r>
        <w:rPr>
          <w:rFonts w:ascii="Arial" w:hAnsi="Arial" w:cs="Arial"/>
          <w:b/>
          <w:sz w:val="24"/>
          <w:szCs w:val="24"/>
          <w:u w:val="single"/>
        </w:rPr>
        <w:t>Wellbeing</w:t>
      </w:r>
    </w:p>
    <w:p w:rsidR="00655BEB" w:rsidRDefault="00655BEB" w:rsidP="00487213">
      <w:pPr>
        <w:pStyle w:val="ListParagraph"/>
        <w:rPr>
          <w:rFonts w:ascii="Arial" w:hAnsi="Arial" w:cs="Arial"/>
          <w:sz w:val="24"/>
          <w:szCs w:val="24"/>
        </w:rPr>
      </w:pPr>
      <w:r>
        <w:rPr>
          <w:rFonts w:ascii="Arial" w:hAnsi="Arial" w:cs="Arial"/>
          <w:sz w:val="24"/>
          <w:szCs w:val="24"/>
        </w:rPr>
        <w:t>3.20 I am protected from harm, neglect, abuse, bullying and exploitation by people who have a clear understanding of their responsibilities.</w:t>
      </w:r>
    </w:p>
    <w:p w:rsidR="00655BEB" w:rsidRDefault="00655BEB" w:rsidP="00487213">
      <w:pPr>
        <w:pStyle w:val="ListParagraph"/>
        <w:rPr>
          <w:rFonts w:ascii="Arial" w:hAnsi="Arial" w:cs="Arial"/>
          <w:sz w:val="24"/>
          <w:szCs w:val="24"/>
        </w:rPr>
      </w:pPr>
      <w:r>
        <w:rPr>
          <w:rFonts w:ascii="Arial" w:hAnsi="Arial" w:cs="Arial"/>
          <w:sz w:val="24"/>
          <w:szCs w:val="24"/>
        </w:rPr>
        <w:t>3.21 I am protected from harm because people are alert and respond to signs of significant deterioration in my health and wellbeing, that I may be unhappy or may be at risk.</w:t>
      </w:r>
    </w:p>
    <w:p w:rsidR="00655BEB" w:rsidRDefault="00655BEB" w:rsidP="00487213">
      <w:pPr>
        <w:pStyle w:val="ListParagraph"/>
        <w:rPr>
          <w:rFonts w:ascii="Arial" w:hAnsi="Arial" w:cs="Arial"/>
          <w:sz w:val="24"/>
          <w:szCs w:val="24"/>
        </w:rPr>
      </w:pPr>
      <w:r>
        <w:rPr>
          <w:rFonts w:ascii="Arial" w:hAnsi="Arial" w:cs="Arial"/>
          <w:sz w:val="24"/>
          <w:szCs w:val="24"/>
        </w:rPr>
        <w:t>3.22 I am listened to and taken seriously if I have a concern about the protection and safety of myself or others, with appropriate assessments and referrals made</w:t>
      </w:r>
    </w:p>
    <w:p w:rsidR="00655BEB" w:rsidRDefault="00655BEB" w:rsidP="00487213">
      <w:pPr>
        <w:pStyle w:val="ListParagraph"/>
        <w:rPr>
          <w:rFonts w:ascii="Arial" w:hAnsi="Arial" w:cs="Arial"/>
          <w:b/>
          <w:sz w:val="24"/>
          <w:szCs w:val="24"/>
        </w:rPr>
      </w:pPr>
      <w:r w:rsidRPr="00655BEB">
        <w:rPr>
          <w:rFonts w:ascii="Arial" w:hAnsi="Arial" w:cs="Arial"/>
          <w:b/>
          <w:sz w:val="24"/>
          <w:szCs w:val="24"/>
        </w:rPr>
        <w:t>3.23 If I go missing, people take urgent action, including looking for me and liaising with the police, other agencies and people who are important to me.</w:t>
      </w:r>
    </w:p>
    <w:p w:rsidR="00655BEB" w:rsidRDefault="00655BEB" w:rsidP="00487213">
      <w:pPr>
        <w:pStyle w:val="ListParagraph"/>
        <w:rPr>
          <w:rFonts w:ascii="Arial" w:hAnsi="Arial" w:cs="Arial"/>
          <w:sz w:val="24"/>
          <w:szCs w:val="24"/>
        </w:rPr>
      </w:pPr>
      <w:r>
        <w:rPr>
          <w:rFonts w:ascii="Arial" w:hAnsi="Arial" w:cs="Arial"/>
          <w:sz w:val="24"/>
          <w:szCs w:val="24"/>
        </w:rPr>
        <w:t>3.24 If I might harm myself or others, I know that people have a duty to protect me and others, which may involve in contacting relevant agencies.</w:t>
      </w:r>
    </w:p>
    <w:p w:rsidR="00655BEB" w:rsidRDefault="00655BEB" w:rsidP="00FC013B">
      <w:pPr>
        <w:pStyle w:val="ListParagraph"/>
        <w:rPr>
          <w:rFonts w:ascii="Arial" w:hAnsi="Arial" w:cs="Arial"/>
          <w:sz w:val="24"/>
          <w:szCs w:val="24"/>
        </w:rPr>
      </w:pPr>
      <w:r>
        <w:rPr>
          <w:rFonts w:ascii="Arial" w:hAnsi="Arial" w:cs="Arial"/>
          <w:sz w:val="24"/>
          <w:szCs w:val="24"/>
        </w:rPr>
        <w:t>3.25 I am helped to feel safe an</w:t>
      </w:r>
      <w:r w:rsidR="00FC013B">
        <w:rPr>
          <w:rFonts w:ascii="Arial" w:hAnsi="Arial" w:cs="Arial"/>
          <w:sz w:val="24"/>
          <w:szCs w:val="24"/>
        </w:rPr>
        <w:t>d secure in my local community.</w:t>
      </w:r>
    </w:p>
    <w:p w:rsidR="00FC013B" w:rsidRPr="00FC013B" w:rsidRDefault="00FC013B" w:rsidP="00FC013B">
      <w:pPr>
        <w:pStyle w:val="ListParagraph"/>
        <w:rPr>
          <w:rFonts w:ascii="Arial" w:hAnsi="Arial" w:cs="Arial"/>
          <w:sz w:val="24"/>
          <w:szCs w:val="24"/>
        </w:rPr>
      </w:pPr>
    </w:p>
    <w:p w:rsidR="00655BEB" w:rsidRPr="00655BEB" w:rsidRDefault="00655BEB" w:rsidP="00655BEB">
      <w:pPr>
        <w:pStyle w:val="ListParagraph"/>
        <w:numPr>
          <w:ilvl w:val="0"/>
          <w:numId w:val="3"/>
        </w:numPr>
        <w:rPr>
          <w:rFonts w:ascii="Arial" w:hAnsi="Arial" w:cs="Arial"/>
          <w:sz w:val="24"/>
          <w:szCs w:val="24"/>
        </w:rPr>
      </w:pPr>
      <w:r>
        <w:rPr>
          <w:rFonts w:ascii="Arial" w:hAnsi="Arial" w:cs="Arial"/>
          <w:b/>
          <w:sz w:val="24"/>
          <w:szCs w:val="24"/>
        </w:rPr>
        <w:t>4 – I have confidence in the organisation providing my care and support</w:t>
      </w:r>
    </w:p>
    <w:p w:rsidR="00627D59" w:rsidRDefault="00627D59" w:rsidP="00655BEB">
      <w:pPr>
        <w:ind w:left="720"/>
        <w:rPr>
          <w:rFonts w:ascii="Arial" w:hAnsi="Arial" w:cs="Arial"/>
          <w:b/>
          <w:sz w:val="24"/>
          <w:szCs w:val="24"/>
          <w:u w:val="single"/>
        </w:rPr>
      </w:pPr>
      <w:r>
        <w:rPr>
          <w:rFonts w:ascii="Arial" w:hAnsi="Arial" w:cs="Arial"/>
          <w:b/>
          <w:sz w:val="24"/>
          <w:szCs w:val="24"/>
          <w:u w:val="single"/>
        </w:rPr>
        <w:t>Dignity and respect</w:t>
      </w:r>
    </w:p>
    <w:p w:rsidR="00627D59" w:rsidRDefault="00627D59" w:rsidP="00655BEB">
      <w:pPr>
        <w:ind w:left="720"/>
        <w:rPr>
          <w:rFonts w:ascii="Arial" w:hAnsi="Arial" w:cs="Arial"/>
          <w:sz w:val="24"/>
          <w:szCs w:val="24"/>
        </w:rPr>
      </w:pPr>
      <w:r>
        <w:rPr>
          <w:rFonts w:ascii="Arial" w:hAnsi="Arial" w:cs="Arial"/>
          <w:sz w:val="24"/>
          <w:szCs w:val="24"/>
        </w:rPr>
        <w:t>4.1 My human rights are central to the organisations that support and care for me.</w:t>
      </w:r>
    </w:p>
    <w:p w:rsidR="00627D59" w:rsidRPr="00627D59" w:rsidRDefault="00627D59" w:rsidP="00627D59">
      <w:pPr>
        <w:ind w:left="720"/>
        <w:rPr>
          <w:rFonts w:ascii="Arial" w:hAnsi="Arial" w:cs="Arial"/>
          <w:sz w:val="24"/>
          <w:szCs w:val="24"/>
        </w:rPr>
      </w:pPr>
      <w:r>
        <w:rPr>
          <w:rFonts w:ascii="Arial" w:hAnsi="Arial" w:cs="Arial"/>
          <w:sz w:val="24"/>
          <w:szCs w:val="24"/>
        </w:rPr>
        <w:t>4.2 The organisations that support and care for me help to tackle health and social inequalities.</w:t>
      </w:r>
    </w:p>
    <w:p w:rsidR="002E4341" w:rsidRDefault="00F5423A" w:rsidP="002E4341">
      <w:pPr>
        <w:ind w:left="720"/>
        <w:rPr>
          <w:rFonts w:ascii="Arial" w:hAnsi="Arial" w:cs="Arial"/>
          <w:b/>
          <w:sz w:val="24"/>
          <w:szCs w:val="24"/>
          <w:u w:val="single"/>
        </w:rPr>
      </w:pPr>
      <w:r>
        <w:rPr>
          <w:rFonts w:ascii="Arial" w:hAnsi="Arial" w:cs="Arial"/>
          <w:b/>
          <w:sz w:val="24"/>
          <w:szCs w:val="24"/>
          <w:u w:val="single"/>
        </w:rPr>
        <w:t>Responsive care and support</w:t>
      </w:r>
    </w:p>
    <w:p w:rsidR="00F5423A" w:rsidRPr="002E4341" w:rsidRDefault="00F5423A" w:rsidP="002E4341">
      <w:pPr>
        <w:ind w:left="720"/>
        <w:rPr>
          <w:rFonts w:ascii="Arial" w:hAnsi="Arial" w:cs="Arial"/>
          <w:b/>
          <w:sz w:val="24"/>
          <w:szCs w:val="24"/>
          <w:u w:val="single"/>
        </w:rPr>
      </w:pPr>
      <w:r>
        <w:rPr>
          <w:rFonts w:ascii="Arial" w:hAnsi="Arial" w:cs="Arial"/>
          <w:sz w:val="24"/>
          <w:szCs w:val="24"/>
        </w:rPr>
        <w:t>4.11 I experience high quality care and support based on relevant evidence, guidance and best practice.</w:t>
      </w:r>
    </w:p>
    <w:p w:rsidR="00F5423A" w:rsidRPr="00F5423A" w:rsidRDefault="00F5423A" w:rsidP="00655BEB">
      <w:pPr>
        <w:ind w:left="720"/>
        <w:rPr>
          <w:rFonts w:ascii="Arial" w:hAnsi="Arial" w:cs="Arial"/>
          <w:b/>
          <w:sz w:val="24"/>
          <w:szCs w:val="24"/>
        </w:rPr>
      </w:pPr>
      <w:r w:rsidRPr="00F5423A">
        <w:rPr>
          <w:rFonts w:ascii="Arial" w:hAnsi="Arial" w:cs="Arial"/>
          <w:b/>
          <w:sz w:val="24"/>
          <w:szCs w:val="24"/>
        </w:rPr>
        <w:t>4.14 My care and support is provided in a planned and safe way, including if there is an emergency or unexpected event.</w:t>
      </w:r>
    </w:p>
    <w:p w:rsidR="000477B6" w:rsidRPr="002E4341" w:rsidRDefault="00F5423A" w:rsidP="002E4341">
      <w:pPr>
        <w:ind w:left="720"/>
        <w:rPr>
          <w:rFonts w:ascii="Arial" w:hAnsi="Arial" w:cs="Arial"/>
          <w:sz w:val="24"/>
          <w:szCs w:val="24"/>
        </w:rPr>
      </w:pPr>
      <w:r>
        <w:rPr>
          <w:rFonts w:ascii="Arial" w:hAnsi="Arial" w:cs="Arial"/>
          <w:sz w:val="24"/>
          <w:szCs w:val="24"/>
        </w:rPr>
        <w:t>4.19 I benefit from a culture of continuous improvement, with the organisation having robust and transpare</w:t>
      </w:r>
      <w:r w:rsidR="002E4341">
        <w:rPr>
          <w:rFonts w:ascii="Arial" w:hAnsi="Arial" w:cs="Arial"/>
          <w:sz w:val="24"/>
          <w:szCs w:val="24"/>
        </w:rPr>
        <w:t>nt quality assurance processes.</w:t>
      </w:r>
    </w:p>
    <w:p w:rsidR="00F5423A" w:rsidRDefault="00F5423A" w:rsidP="00655BEB">
      <w:pPr>
        <w:ind w:left="720"/>
        <w:rPr>
          <w:rFonts w:ascii="Arial" w:hAnsi="Arial" w:cs="Arial"/>
          <w:b/>
          <w:sz w:val="24"/>
          <w:szCs w:val="24"/>
          <w:u w:val="single"/>
        </w:rPr>
      </w:pPr>
      <w:r>
        <w:rPr>
          <w:rFonts w:ascii="Arial" w:hAnsi="Arial" w:cs="Arial"/>
          <w:b/>
          <w:sz w:val="24"/>
          <w:szCs w:val="24"/>
          <w:u w:val="single"/>
        </w:rPr>
        <w:t>Wellbeing</w:t>
      </w:r>
    </w:p>
    <w:p w:rsidR="00F5423A" w:rsidRDefault="00F5423A" w:rsidP="00F5423A">
      <w:pPr>
        <w:ind w:left="720"/>
        <w:rPr>
          <w:rFonts w:ascii="Arial" w:hAnsi="Arial" w:cs="Arial"/>
          <w:sz w:val="24"/>
          <w:szCs w:val="24"/>
        </w:rPr>
      </w:pPr>
      <w:r>
        <w:rPr>
          <w:rFonts w:ascii="Arial" w:hAnsi="Arial" w:cs="Arial"/>
          <w:sz w:val="24"/>
          <w:szCs w:val="24"/>
        </w:rPr>
        <w:t>4.23 I use a service and organisation that are well led and managed.</w:t>
      </w:r>
    </w:p>
    <w:p w:rsidR="00F5423A" w:rsidRDefault="00F5423A" w:rsidP="00F5423A">
      <w:pPr>
        <w:ind w:left="720"/>
        <w:rPr>
          <w:rFonts w:ascii="Arial" w:hAnsi="Arial" w:cs="Arial"/>
          <w:sz w:val="24"/>
          <w:szCs w:val="24"/>
        </w:rPr>
      </w:pPr>
      <w:r>
        <w:rPr>
          <w:rFonts w:ascii="Arial" w:hAnsi="Arial" w:cs="Arial"/>
          <w:sz w:val="24"/>
          <w:szCs w:val="24"/>
        </w:rPr>
        <w:lastRenderedPageBreak/>
        <w:t>4.24 I am confident that people who support and care for me have been appropriately and safely recruited.</w:t>
      </w:r>
    </w:p>
    <w:p w:rsidR="00F5423A" w:rsidRPr="002E4341" w:rsidRDefault="00F5423A" w:rsidP="002E4341">
      <w:pPr>
        <w:pStyle w:val="ListParagraph"/>
        <w:numPr>
          <w:ilvl w:val="0"/>
          <w:numId w:val="3"/>
        </w:numPr>
        <w:rPr>
          <w:rFonts w:ascii="Arial" w:hAnsi="Arial" w:cs="Arial"/>
          <w:sz w:val="24"/>
          <w:szCs w:val="24"/>
        </w:rPr>
      </w:pPr>
      <w:r>
        <w:rPr>
          <w:rFonts w:ascii="Arial" w:hAnsi="Arial" w:cs="Arial"/>
          <w:b/>
          <w:sz w:val="24"/>
          <w:szCs w:val="24"/>
        </w:rPr>
        <w:t>5 – I experience a high quality environment if the organisation provides the premises</w:t>
      </w:r>
    </w:p>
    <w:p w:rsidR="00F5423A" w:rsidRPr="002E4341" w:rsidRDefault="00F5423A" w:rsidP="002E4341">
      <w:pPr>
        <w:pStyle w:val="ListParagraph"/>
        <w:rPr>
          <w:rFonts w:ascii="Arial" w:hAnsi="Arial" w:cs="Arial"/>
          <w:b/>
          <w:sz w:val="24"/>
          <w:szCs w:val="24"/>
          <w:u w:val="single"/>
        </w:rPr>
      </w:pPr>
      <w:r>
        <w:rPr>
          <w:rFonts w:ascii="Arial" w:hAnsi="Arial" w:cs="Arial"/>
          <w:b/>
          <w:sz w:val="24"/>
          <w:szCs w:val="24"/>
          <w:u w:val="single"/>
        </w:rPr>
        <w:t>Wellbe</w:t>
      </w:r>
      <w:r w:rsidR="002E4341">
        <w:rPr>
          <w:rFonts w:ascii="Arial" w:hAnsi="Arial" w:cs="Arial"/>
          <w:b/>
          <w:sz w:val="24"/>
          <w:szCs w:val="24"/>
          <w:u w:val="single"/>
        </w:rPr>
        <w:t>ing</w:t>
      </w:r>
    </w:p>
    <w:p w:rsidR="00F5423A" w:rsidRDefault="00F5423A" w:rsidP="00F5423A">
      <w:pPr>
        <w:pStyle w:val="ListParagraph"/>
        <w:rPr>
          <w:rFonts w:ascii="Arial" w:hAnsi="Arial" w:cs="Arial"/>
          <w:sz w:val="24"/>
          <w:szCs w:val="24"/>
        </w:rPr>
      </w:pPr>
      <w:r>
        <w:rPr>
          <w:rFonts w:ascii="Arial" w:hAnsi="Arial" w:cs="Arial"/>
          <w:sz w:val="24"/>
          <w:szCs w:val="24"/>
        </w:rPr>
        <w:t>5.17 My environment is secure and safe.</w:t>
      </w:r>
    </w:p>
    <w:p w:rsidR="00F668C5" w:rsidRDefault="00F668C5" w:rsidP="00F5423A">
      <w:pPr>
        <w:pStyle w:val="ListParagraph"/>
        <w:rPr>
          <w:rFonts w:ascii="Arial" w:hAnsi="Arial" w:cs="Arial"/>
          <w:sz w:val="24"/>
          <w:szCs w:val="24"/>
        </w:rPr>
      </w:pPr>
      <w:r>
        <w:rPr>
          <w:rFonts w:ascii="Arial" w:hAnsi="Arial" w:cs="Arial"/>
          <w:sz w:val="24"/>
          <w:szCs w:val="24"/>
        </w:rPr>
        <w:t>5.21 I am able to access a range of good quality equipment and furnishings to meet my needs, wishes and choices.</w:t>
      </w:r>
    </w:p>
    <w:p w:rsidR="00487213" w:rsidRPr="00487213" w:rsidRDefault="00F668C5" w:rsidP="00FC013B">
      <w:pPr>
        <w:pStyle w:val="ListParagraph"/>
        <w:rPr>
          <w:rFonts w:ascii="Arial" w:hAnsi="Arial" w:cs="Arial"/>
          <w:sz w:val="24"/>
          <w:szCs w:val="24"/>
        </w:rPr>
      </w:pPr>
      <w:r>
        <w:rPr>
          <w:rFonts w:ascii="Arial" w:hAnsi="Arial" w:cs="Arial"/>
          <w:sz w:val="24"/>
          <w:szCs w:val="24"/>
        </w:rPr>
        <w:t>5.22 I experience an environment that is well looked after and clean, tidy, well maintained premi</w:t>
      </w:r>
      <w:r w:rsidR="00FC013B">
        <w:rPr>
          <w:rFonts w:ascii="Arial" w:hAnsi="Arial" w:cs="Arial"/>
          <w:sz w:val="24"/>
          <w:szCs w:val="24"/>
        </w:rPr>
        <w:t>ses, furnishings and equipment.</w:t>
      </w:r>
    </w:p>
    <w:p w:rsidR="00FC013B" w:rsidRDefault="00FC013B" w:rsidP="00C363E7">
      <w:pPr>
        <w:rPr>
          <w:rFonts w:ascii="Arial" w:hAnsi="Arial" w:cs="Arial"/>
          <w:b/>
          <w:sz w:val="24"/>
          <w:szCs w:val="24"/>
          <w:u w:val="single"/>
        </w:rPr>
      </w:pPr>
    </w:p>
    <w:p w:rsidR="0019156F" w:rsidRDefault="0019156F" w:rsidP="00C363E7">
      <w:pPr>
        <w:rPr>
          <w:rFonts w:ascii="Arial" w:hAnsi="Arial" w:cs="Arial"/>
          <w:b/>
          <w:sz w:val="24"/>
          <w:szCs w:val="24"/>
          <w:u w:val="single"/>
        </w:rPr>
      </w:pPr>
      <w:r w:rsidRPr="00FC013B">
        <w:rPr>
          <w:rFonts w:ascii="Arial" w:hAnsi="Arial" w:cs="Arial"/>
          <w:b/>
          <w:sz w:val="24"/>
          <w:szCs w:val="24"/>
          <w:u w:val="single"/>
        </w:rPr>
        <w:t>Health and Safety at Work Act 1974</w:t>
      </w:r>
    </w:p>
    <w:p w:rsidR="00FC013B" w:rsidRDefault="00FC013B" w:rsidP="00C363E7">
      <w:pPr>
        <w:rPr>
          <w:rFonts w:ascii="Arial" w:hAnsi="Arial" w:cs="Arial"/>
          <w:sz w:val="24"/>
          <w:szCs w:val="24"/>
        </w:rPr>
      </w:pPr>
      <w:r>
        <w:rPr>
          <w:rFonts w:ascii="Arial" w:hAnsi="Arial" w:cs="Arial"/>
          <w:sz w:val="24"/>
          <w:szCs w:val="24"/>
        </w:rPr>
        <w:t>The Health and Safety at Work Act 1974, sets out clear details in relation to responsibilities of both your employer and you the ‘employee’.</w:t>
      </w:r>
    </w:p>
    <w:p w:rsidR="00FC013B" w:rsidRDefault="00FC013B" w:rsidP="00C363E7">
      <w:pPr>
        <w:rPr>
          <w:rFonts w:ascii="Arial" w:hAnsi="Arial" w:cs="Arial"/>
          <w:sz w:val="24"/>
          <w:szCs w:val="24"/>
        </w:rPr>
      </w:pPr>
      <w:r w:rsidRPr="00FC013B">
        <w:rPr>
          <w:rFonts w:ascii="Arial" w:hAnsi="Arial" w:cs="Arial"/>
          <w:b/>
          <w:sz w:val="24"/>
          <w:szCs w:val="24"/>
        </w:rPr>
        <w:t>Employer</w:t>
      </w:r>
      <w:r>
        <w:rPr>
          <w:rFonts w:ascii="Arial" w:hAnsi="Arial" w:cs="Arial"/>
          <w:sz w:val="24"/>
          <w:szCs w:val="24"/>
        </w:rPr>
        <w:t xml:space="preserve"> is responsible for:</w:t>
      </w:r>
    </w:p>
    <w:p w:rsidR="00FC013B" w:rsidRDefault="00FC013B" w:rsidP="00FC013B">
      <w:pPr>
        <w:pStyle w:val="ListParagraph"/>
        <w:numPr>
          <w:ilvl w:val="0"/>
          <w:numId w:val="3"/>
        </w:numPr>
        <w:rPr>
          <w:rFonts w:ascii="Arial" w:hAnsi="Arial" w:cs="Arial"/>
          <w:sz w:val="24"/>
          <w:szCs w:val="24"/>
        </w:rPr>
      </w:pPr>
      <w:r w:rsidRPr="00FC013B">
        <w:rPr>
          <w:rFonts w:ascii="Arial" w:hAnsi="Arial" w:cs="Arial"/>
          <w:sz w:val="24"/>
          <w:szCs w:val="24"/>
        </w:rPr>
        <w:t>ensuring that the workplace is safe and is a healthy environment for people to work in</w:t>
      </w:r>
    </w:p>
    <w:p w:rsidR="00FC013B" w:rsidRDefault="00FC013B" w:rsidP="00FC013B">
      <w:pPr>
        <w:pStyle w:val="ListParagraph"/>
        <w:numPr>
          <w:ilvl w:val="0"/>
          <w:numId w:val="3"/>
        </w:numPr>
        <w:rPr>
          <w:rFonts w:ascii="Arial" w:hAnsi="Arial" w:cs="Arial"/>
          <w:sz w:val="24"/>
          <w:szCs w:val="24"/>
        </w:rPr>
      </w:pPr>
      <w:r>
        <w:rPr>
          <w:rFonts w:ascii="Arial" w:hAnsi="Arial" w:cs="Arial"/>
          <w:sz w:val="24"/>
          <w:szCs w:val="24"/>
        </w:rPr>
        <w:t xml:space="preserve">considering the welfare of </w:t>
      </w:r>
      <w:r w:rsidR="009A6C5E">
        <w:rPr>
          <w:rFonts w:ascii="Arial" w:hAnsi="Arial" w:cs="Arial"/>
          <w:sz w:val="24"/>
          <w:szCs w:val="24"/>
        </w:rPr>
        <w:t>its</w:t>
      </w:r>
      <w:r>
        <w:rPr>
          <w:rFonts w:ascii="Arial" w:hAnsi="Arial" w:cs="Arial"/>
          <w:sz w:val="24"/>
          <w:szCs w:val="24"/>
        </w:rPr>
        <w:t xml:space="preserve"> employees</w:t>
      </w:r>
    </w:p>
    <w:p w:rsidR="00FC013B" w:rsidRDefault="00FC013B" w:rsidP="00FC013B">
      <w:pPr>
        <w:pStyle w:val="ListParagraph"/>
        <w:numPr>
          <w:ilvl w:val="0"/>
          <w:numId w:val="3"/>
        </w:numPr>
        <w:rPr>
          <w:rFonts w:ascii="Arial" w:hAnsi="Arial" w:cs="Arial"/>
          <w:sz w:val="24"/>
          <w:szCs w:val="24"/>
        </w:rPr>
      </w:pPr>
      <w:r>
        <w:rPr>
          <w:rFonts w:ascii="Arial" w:hAnsi="Arial" w:cs="Arial"/>
          <w:sz w:val="24"/>
          <w:szCs w:val="24"/>
        </w:rPr>
        <w:t>providing training, safety equipment and written procedures</w:t>
      </w:r>
    </w:p>
    <w:p w:rsidR="00FC013B" w:rsidRDefault="00FC013B" w:rsidP="00FC013B">
      <w:pPr>
        <w:pStyle w:val="ListParagraph"/>
        <w:numPr>
          <w:ilvl w:val="0"/>
          <w:numId w:val="3"/>
        </w:numPr>
        <w:rPr>
          <w:rFonts w:ascii="Arial" w:hAnsi="Arial" w:cs="Arial"/>
          <w:sz w:val="24"/>
          <w:szCs w:val="24"/>
        </w:rPr>
      </w:pPr>
      <w:r>
        <w:rPr>
          <w:rFonts w:ascii="Arial" w:hAnsi="Arial" w:cs="Arial"/>
          <w:sz w:val="24"/>
          <w:szCs w:val="24"/>
        </w:rPr>
        <w:t>undertake regular risk assessments</w:t>
      </w:r>
    </w:p>
    <w:p w:rsidR="00FC013B" w:rsidRDefault="00FC013B" w:rsidP="00FC013B">
      <w:pPr>
        <w:jc w:val="both"/>
        <w:rPr>
          <w:rFonts w:ascii="Arial" w:hAnsi="Arial" w:cs="Arial"/>
          <w:sz w:val="24"/>
          <w:szCs w:val="24"/>
        </w:rPr>
      </w:pPr>
      <w:r>
        <w:rPr>
          <w:rFonts w:ascii="Arial" w:hAnsi="Arial" w:cs="Arial"/>
          <w:b/>
          <w:sz w:val="24"/>
          <w:szCs w:val="24"/>
        </w:rPr>
        <w:t>Employees</w:t>
      </w:r>
      <w:r>
        <w:rPr>
          <w:rFonts w:ascii="Arial" w:hAnsi="Arial" w:cs="Arial"/>
          <w:sz w:val="24"/>
          <w:szCs w:val="24"/>
        </w:rPr>
        <w:t xml:space="preserve"> are responsible for:</w:t>
      </w:r>
    </w:p>
    <w:p w:rsidR="00FC013B" w:rsidRDefault="00FC013B" w:rsidP="00FC013B">
      <w:pPr>
        <w:pStyle w:val="ListParagraph"/>
        <w:numPr>
          <w:ilvl w:val="0"/>
          <w:numId w:val="5"/>
        </w:numPr>
        <w:jc w:val="both"/>
        <w:rPr>
          <w:rFonts w:ascii="Arial" w:hAnsi="Arial" w:cs="Arial"/>
          <w:sz w:val="24"/>
          <w:szCs w:val="24"/>
        </w:rPr>
      </w:pPr>
      <w:r>
        <w:rPr>
          <w:rFonts w:ascii="Arial" w:hAnsi="Arial" w:cs="Arial"/>
          <w:sz w:val="24"/>
          <w:szCs w:val="24"/>
        </w:rPr>
        <w:t>Comply</w:t>
      </w:r>
      <w:r w:rsidR="00E149DC">
        <w:rPr>
          <w:rFonts w:ascii="Arial" w:hAnsi="Arial" w:cs="Arial"/>
          <w:sz w:val="24"/>
          <w:szCs w:val="24"/>
        </w:rPr>
        <w:t>ing</w:t>
      </w:r>
      <w:r>
        <w:rPr>
          <w:rFonts w:ascii="Arial" w:hAnsi="Arial" w:cs="Arial"/>
          <w:sz w:val="24"/>
          <w:szCs w:val="24"/>
        </w:rPr>
        <w:t xml:space="preserve"> with health and safety policy and procedures.</w:t>
      </w:r>
    </w:p>
    <w:p w:rsidR="00FC013B" w:rsidRDefault="00FC013B" w:rsidP="00FC013B">
      <w:pPr>
        <w:pStyle w:val="ListParagraph"/>
        <w:numPr>
          <w:ilvl w:val="0"/>
          <w:numId w:val="5"/>
        </w:numPr>
        <w:jc w:val="both"/>
        <w:rPr>
          <w:rFonts w:ascii="Arial" w:hAnsi="Arial" w:cs="Arial"/>
          <w:sz w:val="24"/>
          <w:szCs w:val="24"/>
        </w:rPr>
      </w:pPr>
      <w:r>
        <w:rPr>
          <w:rFonts w:ascii="Arial" w:hAnsi="Arial" w:cs="Arial"/>
          <w:sz w:val="24"/>
          <w:szCs w:val="24"/>
        </w:rPr>
        <w:t>Keep</w:t>
      </w:r>
      <w:r w:rsidR="00E149DC">
        <w:rPr>
          <w:rFonts w:ascii="Arial" w:hAnsi="Arial" w:cs="Arial"/>
          <w:sz w:val="24"/>
          <w:szCs w:val="24"/>
        </w:rPr>
        <w:t>ing</w:t>
      </w:r>
      <w:r>
        <w:rPr>
          <w:rFonts w:ascii="Arial" w:hAnsi="Arial" w:cs="Arial"/>
          <w:sz w:val="24"/>
          <w:szCs w:val="24"/>
        </w:rPr>
        <w:t xml:space="preserve"> to safe working practices.</w:t>
      </w:r>
    </w:p>
    <w:p w:rsidR="00FC013B" w:rsidRDefault="00E149DC" w:rsidP="00FC013B">
      <w:pPr>
        <w:pStyle w:val="ListParagraph"/>
        <w:numPr>
          <w:ilvl w:val="0"/>
          <w:numId w:val="5"/>
        </w:numPr>
        <w:jc w:val="both"/>
        <w:rPr>
          <w:rFonts w:ascii="Arial" w:hAnsi="Arial" w:cs="Arial"/>
          <w:sz w:val="24"/>
          <w:szCs w:val="24"/>
        </w:rPr>
      </w:pPr>
      <w:r>
        <w:rPr>
          <w:rFonts w:ascii="Arial" w:hAnsi="Arial" w:cs="Arial"/>
          <w:sz w:val="24"/>
          <w:szCs w:val="24"/>
        </w:rPr>
        <w:t>Using</w:t>
      </w:r>
      <w:r w:rsidR="00FC013B">
        <w:rPr>
          <w:rFonts w:ascii="Arial" w:hAnsi="Arial" w:cs="Arial"/>
          <w:sz w:val="24"/>
          <w:szCs w:val="24"/>
        </w:rPr>
        <w:t xml:space="preserve"> any safety equipment that is provided</w:t>
      </w:r>
      <w:r>
        <w:rPr>
          <w:rFonts w:ascii="Arial" w:hAnsi="Arial" w:cs="Arial"/>
          <w:sz w:val="24"/>
          <w:szCs w:val="24"/>
        </w:rPr>
        <w:t xml:space="preserve"> / required</w:t>
      </w:r>
      <w:r w:rsidR="00FC013B">
        <w:rPr>
          <w:rFonts w:ascii="Arial" w:hAnsi="Arial" w:cs="Arial"/>
          <w:sz w:val="24"/>
          <w:szCs w:val="24"/>
        </w:rPr>
        <w:t>.</w:t>
      </w:r>
    </w:p>
    <w:p w:rsidR="000477B6" w:rsidRDefault="00FC013B" w:rsidP="00534D2B">
      <w:pPr>
        <w:jc w:val="both"/>
        <w:rPr>
          <w:rFonts w:ascii="Arial" w:hAnsi="Arial" w:cs="Arial"/>
          <w:sz w:val="24"/>
          <w:szCs w:val="24"/>
        </w:rPr>
      </w:pPr>
      <w:r>
        <w:rPr>
          <w:rFonts w:ascii="Arial" w:hAnsi="Arial" w:cs="Arial"/>
          <w:sz w:val="24"/>
          <w:szCs w:val="24"/>
        </w:rPr>
        <w:t xml:space="preserve">In relation to health, safety and security policy and procedures, ignorance is not an excuse. We all have a duty of care for all people </w:t>
      </w:r>
      <w:r w:rsidR="00186F11">
        <w:rPr>
          <w:rFonts w:ascii="Arial" w:hAnsi="Arial" w:cs="Arial"/>
          <w:sz w:val="24"/>
          <w:szCs w:val="24"/>
        </w:rPr>
        <w:t xml:space="preserve">/ children </w:t>
      </w:r>
      <w:r>
        <w:rPr>
          <w:rFonts w:ascii="Arial" w:hAnsi="Arial" w:cs="Arial"/>
          <w:sz w:val="24"/>
          <w:szCs w:val="24"/>
        </w:rPr>
        <w:t xml:space="preserve">who access </w:t>
      </w:r>
      <w:r w:rsidR="00186F11">
        <w:rPr>
          <w:rFonts w:ascii="Arial" w:hAnsi="Arial" w:cs="Arial"/>
          <w:sz w:val="24"/>
          <w:szCs w:val="24"/>
        </w:rPr>
        <w:t>the setting</w:t>
      </w:r>
      <w:r>
        <w:rPr>
          <w:rFonts w:ascii="Arial" w:hAnsi="Arial" w:cs="Arial"/>
          <w:sz w:val="24"/>
          <w:szCs w:val="24"/>
        </w:rPr>
        <w:t>. That is why it is vitally important that you keep refreshing yourself on the policies and procedures for your setting</w:t>
      </w:r>
      <w:r w:rsidR="00186F11">
        <w:rPr>
          <w:rFonts w:ascii="Arial" w:hAnsi="Arial" w:cs="Arial"/>
          <w:sz w:val="24"/>
          <w:szCs w:val="24"/>
        </w:rPr>
        <w:t>, it is good practice for specific policies to be discussed during staff meetings to ensure staff not only have read the policy; but also have understood it as well.</w:t>
      </w:r>
    </w:p>
    <w:p w:rsidR="002E4341" w:rsidRDefault="002E4341" w:rsidP="00534D2B">
      <w:pPr>
        <w:jc w:val="both"/>
        <w:rPr>
          <w:rFonts w:ascii="Arial" w:hAnsi="Arial" w:cs="Arial"/>
          <w:sz w:val="24"/>
          <w:szCs w:val="24"/>
        </w:rPr>
      </w:pPr>
    </w:p>
    <w:p w:rsidR="002E4341" w:rsidRPr="00534D2B" w:rsidRDefault="002E4341" w:rsidP="00534D2B">
      <w:pPr>
        <w:jc w:val="both"/>
        <w:rPr>
          <w:rFonts w:ascii="Arial" w:hAnsi="Arial" w:cs="Arial"/>
          <w:sz w:val="24"/>
          <w:szCs w:val="24"/>
        </w:rPr>
      </w:pPr>
    </w:p>
    <w:p w:rsidR="002E1FD7" w:rsidRDefault="002E1FD7" w:rsidP="00C363E7">
      <w:pPr>
        <w:rPr>
          <w:rFonts w:ascii="Arial" w:hAnsi="Arial" w:cs="Arial"/>
          <w:b/>
          <w:sz w:val="24"/>
          <w:szCs w:val="24"/>
          <w:u w:val="single"/>
        </w:rPr>
      </w:pPr>
      <w:r w:rsidRPr="00186F11">
        <w:rPr>
          <w:rFonts w:ascii="Arial" w:hAnsi="Arial" w:cs="Arial"/>
          <w:b/>
          <w:sz w:val="24"/>
          <w:szCs w:val="24"/>
          <w:u w:val="single"/>
        </w:rPr>
        <w:lastRenderedPageBreak/>
        <w:t>Care Inspectorate – Raising concerns in the workplace</w:t>
      </w:r>
    </w:p>
    <w:p w:rsidR="00186F11" w:rsidRDefault="00186F11" w:rsidP="00C363E7">
      <w:pPr>
        <w:rPr>
          <w:rFonts w:ascii="Arial" w:hAnsi="Arial" w:cs="Arial"/>
          <w:sz w:val="24"/>
          <w:szCs w:val="24"/>
        </w:rPr>
      </w:pPr>
      <w:r>
        <w:rPr>
          <w:rFonts w:ascii="Arial" w:hAnsi="Arial" w:cs="Arial"/>
          <w:sz w:val="24"/>
          <w:szCs w:val="24"/>
        </w:rPr>
        <w:t>This guidance was produced by the Care Inspectorate to support not only social service workers and students, but also to provide clarity for employers and managers. The guidance provides relevant information on the difference between raising a concern and whistleblowing and when a person raising a concern qualifies for legal protection under whistleblowing law.</w:t>
      </w:r>
    </w:p>
    <w:p w:rsidR="00F86C9F" w:rsidRDefault="00F86C9F" w:rsidP="00C363E7">
      <w:pPr>
        <w:rPr>
          <w:rFonts w:ascii="Arial" w:hAnsi="Arial" w:cs="Arial"/>
          <w:sz w:val="24"/>
          <w:szCs w:val="24"/>
        </w:rPr>
      </w:pPr>
      <w:r w:rsidRPr="00F86C9F">
        <w:rPr>
          <w:rFonts w:ascii="Arial" w:hAnsi="Arial" w:cs="Arial"/>
          <w:sz w:val="24"/>
          <w:szCs w:val="24"/>
          <w:u w:val="single"/>
        </w:rPr>
        <w:t>Social service workers</w:t>
      </w:r>
      <w:r>
        <w:rPr>
          <w:rFonts w:ascii="Arial" w:hAnsi="Arial" w:cs="Arial"/>
          <w:sz w:val="24"/>
          <w:szCs w:val="24"/>
        </w:rPr>
        <w:t>:</w:t>
      </w:r>
    </w:p>
    <w:p w:rsidR="00F86C9F" w:rsidRDefault="00F86C9F" w:rsidP="00C363E7">
      <w:pPr>
        <w:rPr>
          <w:rFonts w:ascii="Arial" w:hAnsi="Arial" w:cs="Arial"/>
          <w:sz w:val="24"/>
          <w:szCs w:val="24"/>
        </w:rPr>
      </w:pPr>
      <w:r>
        <w:rPr>
          <w:rFonts w:ascii="Arial" w:hAnsi="Arial" w:cs="Arial"/>
          <w:sz w:val="24"/>
          <w:szCs w:val="24"/>
        </w:rPr>
        <w:t>The expectation of all social service workers, regardless of their role, to take action to raise any concerns they have about the care, dignity and safety of people who use the services. This is down to there being a significant level of public trust to maintain the safety and wellbeing of people who use the services first and to act and protect them. You also have a duty to raise valid concerns in an appropriate way, putting aside personal or professional loyalty. By ensuring that you comply with this you are also meeting with the SSSC Codes of Practice for Social Service Workers which sets out clear expectations to ensure good practice and conduct from all professional social service workers.</w:t>
      </w:r>
      <w:r w:rsidR="000477B6">
        <w:rPr>
          <w:rFonts w:ascii="Arial" w:hAnsi="Arial" w:cs="Arial"/>
          <w:sz w:val="24"/>
          <w:szCs w:val="24"/>
        </w:rPr>
        <w:t xml:space="preserve"> It is vitally important that you meet the code of conduct through being open and honest at all times.</w:t>
      </w:r>
    </w:p>
    <w:p w:rsidR="00F86C9F" w:rsidRDefault="00F86C9F" w:rsidP="00C363E7">
      <w:pPr>
        <w:rPr>
          <w:rFonts w:ascii="Arial" w:hAnsi="Arial" w:cs="Arial"/>
          <w:sz w:val="24"/>
          <w:szCs w:val="24"/>
          <w:u w:val="single"/>
        </w:rPr>
      </w:pPr>
      <w:r>
        <w:rPr>
          <w:rFonts w:ascii="Arial" w:hAnsi="Arial" w:cs="Arial"/>
          <w:sz w:val="24"/>
          <w:szCs w:val="24"/>
          <w:u w:val="single"/>
        </w:rPr>
        <w:t>Employers and managers:</w:t>
      </w:r>
    </w:p>
    <w:p w:rsidR="00F86C9F" w:rsidRPr="00F86C9F" w:rsidRDefault="009C6E81" w:rsidP="00C363E7">
      <w:pPr>
        <w:rPr>
          <w:rFonts w:ascii="Arial" w:hAnsi="Arial" w:cs="Arial"/>
          <w:sz w:val="24"/>
          <w:szCs w:val="24"/>
        </w:rPr>
      </w:pPr>
      <w:r>
        <w:rPr>
          <w:rFonts w:ascii="Arial" w:hAnsi="Arial" w:cs="Arial"/>
          <w:sz w:val="24"/>
          <w:szCs w:val="24"/>
        </w:rPr>
        <w:t xml:space="preserve">Employers and managers have a responsibility for developing a culture that encourages openness and honesty as it is important that all staff feel comfortable with raising concerns. Employers and managers must treat all concerns raised with equal importance, whether this </w:t>
      </w:r>
      <w:r w:rsidR="0014706F">
        <w:rPr>
          <w:rFonts w:ascii="Arial" w:hAnsi="Arial" w:cs="Arial"/>
          <w:sz w:val="24"/>
          <w:szCs w:val="24"/>
        </w:rPr>
        <w:t>is</w:t>
      </w:r>
      <w:r>
        <w:rPr>
          <w:rFonts w:ascii="Arial" w:hAnsi="Arial" w:cs="Arial"/>
          <w:sz w:val="24"/>
          <w:szCs w:val="24"/>
        </w:rPr>
        <w:t xml:space="preserve"> in relation to a colleagues practice or practice / provision of care within a setting. Providing staff with the opportunity to speak to</w:t>
      </w:r>
      <w:r w:rsidR="0014706F">
        <w:rPr>
          <w:rFonts w:ascii="Arial" w:hAnsi="Arial" w:cs="Arial"/>
          <w:sz w:val="24"/>
          <w:szCs w:val="24"/>
        </w:rPr>
        <w:t xml:space="preserve"> their</w:t>
      </w:r>
      <w:r>
        <w:rPr>
          <w:rFonts w:ascii="Arial" w:hAnsi="Arial" w:cs="Arial"/>
          <w:sz w:val="24"/>
          <w:szCs w:val="24"/>
        </w:rPr>
        <w:t xml:space="preserve"> managers / employers </w:t>
      </w:r>
      <w:r w:rsidR="0014706F">
        <w:rPr>
          <w:rFonts w:ascii="Arial" w:hAnsi="Arial" w:cs="Arial"/>
          <w:sz w:val="24"/>
          <w:szCs w:val="24"/>
        </w:rPr>
        <w:t>can be facilitated through staff supervision / 1:1 meetings. Robust policies and procedures must be in place within all settings and this will include complaints policy as well as a whistleblowing policy, with staff having open access to these at all times.</w:t>
      </w:r>
    </w:p>
    <w:p w:rsidR="0014706F" w:rsidRDefault="0014706F" w:rsidP="00C363E7">
      <w:pPr>
        <w:rPr>
          <w:rFonts w:ascii="Arial" w:hAnsi="Arial" w:cs="Arial"/>
          <w:b/>
          <w:sz w:val="24"/>
          <w:szCs w:val="24"/>
        </w:rPr>
      </w:pPr>
    </w:p>
    <w:p w:rsidR="000477B6" w:rsidRDefault="000477B6" w:rsidP="0014706F">
      <w:pPr>
        <w:tabs>
          <w:tab w:val="left" w:pos="3330"/>
        </w:tabs>
        <w:rPr>
          <w:rFonts w:ascii="Arial" w:hAnsi="Arial" w:cs="Arial"/>
          <w:sz w:val="24"/>
          <w:szCs w:val="24"/>
        </w:rPr>
      </w:pPr>
      <w:r w:rsidRPr="0014706F">
        <w:rPr>
          <w:rFonts w:ascii="Arial" w:hAnsi="Arial" w:cs="Arial"/>
          <w:b/>
          <w:sz w:val="24"/>
          <w:szCs w:val="24"/>
          <w:u w:val="single"/>
        </w:rPr>
        <w:t>SSSC Codes of Practice</w:t>
      </w:r>
    </w:p>
    <w:p w:rsidR="0014706F" w:rsidRDefault="00534D2B" w:rsidP="0014706F">
      <w:pPr>
        <w:tabs>
          <w:tab w:val="left" w:pos="3330"/>
        </w:tabs>
        <w:rPr>
          <w:rFonts w:ascii="Arial" w:hAnsi="Arial" w:cs="Arial"/>
          <w:sz w:val="24"/>
          <w:szCs w:val="24"/>
        </w:rPr>
      </w:pPr>
      <w:r>
        <w:rPr>
          <w:rFonts w:ascii="Arial" w:hAnsi="Arial" w:cs="Arial"/>
          <w:sz w:val="24"/>
          <w:szCs w:val="24"/>
        </w:rPr>
        <w:t>The Code of Practice for Social Service Workers clearly sets out standards of behaviour and competence required to meet the needs of those for whom you have a duty of care for; it’s aims is for everyone to receive safe and effective care at all times. The Codes were designed to set out what good practice and conduct looks like</w:t>
      </w:r>
      <w:r w:rsidR="002E4341">
        <w:rPr>
          <w:rFonts w:ascii="Arial" w:hAnsi="Arial" w:cs="Arial"/>
          <w:sz w:val="24"/>
          <w:szCs w:val="24"/>
        </w:rPr>
        <w:t>;</w:t>
      </w:r>
      <w:r>
        <w:rPr>
          <w:rFonts w:ascii="Arial" w:hAnsi="Arial" w:cs="Arial"/>
          <w:sz w:val="24"/>
          <w:szCs w:val="24"/>
        </w:rPr>
        <w:t xml:space="preserve"> and reflect professional and public expectations.</w:t>
      </w:r>
    </w:p>
    <w:p w:rsidR="00534D2B" w:rsidRDefault="00534D2B" w:rsidP="0014706F">
      <w:pPr>
        <w:tabs>
          <w:tab w:val="left" w:pos="3330"/>
        </w:tabs>
        <w:rPr>
          <w:rFonts w:ascii="Arial" w:hAnsi="Arial" w:cs="Arial"/>
          <w:sz w:val="24"/>
          <w:szCs w:val="24"/>
        </w:rPr>
      </w:pPr>
      <w:r>
        <w:rPr>
          <w:rFonts w:ascii="Arial" w:hAnsi="Arial" w:cs="Arial"/>
          <w:sz w:val="24"/>
          <w:szCs w:val="24"/>
        </w:rPr>
        <w:t>Codes of Practice – Social Service Worker Part of Code states that as a social service worker, you must promote the independence of people who use services while protecting them, as far as possible, from danger and harm. This includes:</w:t>
      </w:r>
    </w:p>
    <w:p w:rsidR="00534D2B" w:rsidRDefault="00534D2B" w:rsidP="00534D2B">
      <w:pPr>
        <w:pStyle w:val="ListParagraph"/>
        <w:numPr>
          <w:ilvl w:val="0"/>
          <w:numId w:val="6"/>
        </w:numPr>
        <w:tabs>
          <w:tab w:val="left" w:pos="3330"/>
        </w:tabs>
        <w:rPr>
          <w:rFonts w:ascii="Arial" w:hAnsi="Arial" w:cs="Arial"/>
          <w:sz w:val="24"/>
          <w:szCs w:val="24"/>
        </w:rPr>
      </w:pPr>
      <w:r>
        <w:rPr>
          <w:rFonts w:ascii="Arial" w:hAnsi="Arial" w:cs="Arial"/>
          <w:sz w:val="24"/>
          <w:szCs w:val="24"/>
        </w:rPr>
        <w:lastRenderedPageBreak/>
        <w:t>3.2 Using established processes and procedures to report allegations of harm and challenge and report exploitation and any dangerous, abusive or discriminatory behaviour or practice.</w:t>
      </w:r>
    </w:p>
    <w:p w:rsidR="00534D2B" w:rsidRDefault="00534D2B" w:rsidP="00534D2B">
      <w:pPr>
        <w:pStyle w:val="ListParagraph"/>
        <w:numPr>
          <w:ilvl w:val="0"/>
          <w:numId w:val="6"/>
        </w:numPr>
        <w:tabs>
          <w:tab w:val="left" w:pos="3330"/>
        </w:tabs>
        <w:rPr>
          <w:rFonts w:ascii="Arial" w:hAnsi="Arial" w:cs="Arial"/>
          <w:sz w:val="24"/>
          <w:szCs w:val="24"/>
        </w:rPr>
      </w:pPr>
      <w:r>
        <w:rPr>
          <w:rFonts w:ascii="Arial" w:hAnsi="Arial" w:cs="Arial"/>
          <w:sz w:val="24"/>
          <w:szCs w:val="24"/>
        </w:rPr>
        <w:t>3.4 Telling your employer, or the appropriate authority, about any resourcing or operational difficulties that might get in the way of providing care.</w:t>
      </w:r>
    </w:p>
    <w:p w:rsidR="00534D2B" w:rsidRDefault="00534D2B" w:rsidP="00534D2B">
      <w:pPr>
        <w:pStyle w:val="ListParagraph"/>
        <w:numPr>
          <w:ilvl w:val="0"/>
          <w:numId w:val="6"/>
        </w:numPr>
        <w:tabs>
          <w:tab w:val="left" w:pos="3330"/>
        </w:tabs>
        <w:rPr>
          <w:rFonts w:ascii="Arial" w:hAnsi="Arial" w:cs="Arial"/>
          <w:sz w:val="24"/>
          <w:szCs w:val="24"/>
        </w:rPr>
      </w:pPr>
      <w:r>
        <w:rPr>
          <w:rFonts w:ascii="Arial" w:hAnsi="Arial" w:cs="Arial"/>
          <w:sz w:val="24"/>
          <w:szCs w:val="24"/>
        </w:rPr>
        <w:t>3.5 Telling your employer, or an appropriate authority, when a colleague’s fitness to practise may be impaired</w:t>
      </w:r>
    </w:p>
    <w:p w:rsidR="00534D2B" w:rsidRDefault="00534D2B" w:rsidP="00534D2B">
      <w:pPr>
        <w:pStyle w:val="ListParagraph"/>
        <w:numPr>
          <w:ilvl w:val="0"/>
          <w:numId w:val="6"/>
        </w:numPr>
        <w:tabs>
          <w:tab w:val="left" w:pos="3330"/>
        </w:tabs>
        <w:rPr>
          <w:rFonts w:ascii="Arial" w:hAnsi="Arial" w:cs="Arial"/>
          <w:sz w:val="24"/>
          <w:szCs w:val="24"/>
        </w:rPr>
      </w:pPr>
      <w:r>
        <w:rPr>
          <w:rFonts w:ascii="Arial" w:hAnsi="Arial" w:cs="Arial"/>
          <w:sz w:val="24"/>
          <w:szCs w:val="24"/>
        </w:rPr>
        <w:t>3.6 Being open and honest with your employer, people who use services and carers, when care has or may have caused</w:t>
      </w:r>
      <w:r w:rsidR="002E4341">
        <w:rPr>
          <w:rFonts w:ascii="Arial" w:hAnsi="Arial" w:cs="Arial"/>
          <w:sz w:val="24"/>
          <w:szCs w:val="24"/>
        </w:rPr>
        <w:t xml:space="preserve"> physical, emotional, financial or material harm of loss.</w:t>
      </w:r>
    </w:p>
    <w:p w:rsidR="002E4341" w:rsidRDefault="002E4341" w:rsidP="00534D2B">
      <w:pPr>
        <w:pStyle w:val="ListParagraph"/>
        <w:numPr>
          <w:ilvl w:val="0"/>
          <w:numId w:val="6"/>
        </w:numPr>
        <w:tabs>
          <w:tab w:val="left" w:pos="3330"/>
        </w:tabs>
        <w:rPr>
          <w:rFonts w:ascii="Arial" w:hAnsi="Arial" w:cs="Arial"/>
          <w:sz w:val="24"/>
          <w:szCs w:val="24"/>
        </w:rPr>
      </w:pPr>
      <w:r>
        <w:rPr>
          <w:rFonts w:ascii="Arial" w:hAnsi="Arial" w:cs="Arial"/>
          <w:sz w:val="24"/>
          <w:szCs w:val="24"/>
        </w:rPr>
        <w:t>3.9 Enabling people who use services and carers to make complaints. Taking complaints seriously and either responding to them or passing them to the appropriate person. Taking appropriate action when there is an allegation of harm.</w:t>
      </w:r>
    </w:p>
    <w:p w:rsidR="002E4341" w:rsidRDefault="002E4341" w:rsidP="002E4341">
      <w:pPr>
        <w:tabs>
          <w:tab w:val="left" w:pos="3330"/>
        </w:tabs>
        <w:rPr>
          <w:rFonts w:ascii="Arial" w:hAnsi="Arial" w:cs="Arial"/>
          <w:sz w:val="24"/>
          <w:szCs w:val="24"/>
        </w:rPr>
      </w:pPr>
      <w:r>
        <w:rPr>
          <w:rFonts w:ascii="Arial" w:hAnsi="Arial" w:cs="Arial"/>
          <w:sz w:val="24"/>
          <w:szCs w:val="24"/>
        </w:rPr>
        <w:t>Codes of Practice – Employers part of the SSSC Codes of Practice sets out responsibilities for making sure your workforce is trusted, skilled and confident. This includes:</w:t>
      </w:r>
    </w:p>
    <w:p w:rsidR="002E4341" w:rsidRDefault="002E4341" w:rsidP="002E4341">
      <w:pPr>
        <w:pStyle w:val="ListParagraph"/>
        <w:numPr>
          <w:ilvl w:val="0"/>
          <w:numId w:val="7"/>
        </w:numPr>
        <w:tabs>
          <w:tab w:val="left" w:pos="3330"/>
        </w:tabs>
        <w:rPr>
          <w:rFonts w:ascii="Arial" w:hAnsi="Arial" w:cs="Arial"/>
          <w:sz w:val="24"/>
          <w:szCs w:val="24"/>
        </w:rPr>
      </w:pPr>
      <w:r>
        <w:rPr>
          <w:rFonts w:ascii="Arial" w:hAnsi="Arial" w:cs="Arial"/>
          <w:sz w:val="24"/>
          <w:szCs w:val="24"/>
        </w:rPr>
        <w:t>2.1 Putting into action and monitoring written policies and procedures, particularly about reporting allegations of harm or abuse to the relevant authority.</w:t>
      </w:r>
    </w:p>
    <w:p w:rsidR="002E4341" w:rsidRDefault="002E4341" w:rsidP="002E4341">
      <w:pPr>
        <w:pStyle w:val="ListParagraph"/>
        <w:numPr>
          <w:ilvl w:val="0"/>
          <w:numId w:val="7"/>
        </w:numPr>
        <w:tabs>
          <w:tab w:val="left" w:pos="3330"/>
        </w:tabs>
        <w:rPr>
          <w:rFonts w:ascii="Arial" w:hAnsi="Arial" w:cs="Arial"/>
          <w:sz w:val="24"/>
          <w:szCs w:val="24"/>
        </w:rPr>
      </w:pPr>
      <w:r>
        <w:rPr>
          <w:rFonts w:ascii="Arial" w:hAnsi="Arial" w:cs="Arial"/>
          <w:sz w:val="24"/>
          <w:szCs w:val="24"/>
        </w:rPr>
        <w:t>2.4 Having systems in place for social service workers to report inadequate resources or difficulties which might have a negative effect on the delivery of care. Working with social service workers and relevant authorities to tackle such problems.</w:t>
      </w:r>
    </w:p>
    <w:p w:rsidR="002E4341" w:rsidRDefault="002E4341" w:rsidP="002E4341">
      <w:pPr>
        <w:pStyle w:val="ListParagraph"/>
        <w:numPr>
          <w:ilvl w:val="0"/>
          <w:numId w:val="7"/>
        </w:numPr>
        <w:tabs>
          <w:tab w:val="left" w:pos="3330"/>
        </w:tabs>
        <w:rPr>
          <w:rFonts w:ascii="Arial" w:hAnsi="Arial" w:cs="Arial"/>
          <w:sz w:val="24"/>
          <w:szCs w:val="24"/>
        </w:rPr>
      </w:pPr>
      <w:r>
        <w:rPr>
          <w:rFonts w:ascii="Arial" w:hAnsi="Arial" w:cs="Arial"/>
          <w:sz w:val="24"/>
          <w:szCs w:val="24"/>
        </w:rPr>
        <w:t>2.5 Having systems in place to support workers to whistle</w:t>
      </w:r>
      <w:r w:rsidR="009A6C5E">
        <w:rPr>
          <w:rFonts w:ascii="Arial" w:hAnsi="Arial" w:cs="Arial"/>
          <w:sz w:val="24"/>
          <w:szCs w:val="24"/>
        </w:rPr>
        <w:t xml:space="preserve"> </w:t>
      </w:r>
      <w:r>
        <w:rPr>
          <w:rFonts w:ascii="Arial" w:hAnsi="Arial" w:cs="Arial"/>
          <w:sz w:val="24"/>
          <w:szCs w:val="24"/>
        </w:rPr>
        <w:t>blow when they feel that working practises are inappropriate or unsafe for any reason.</w:t>
      </w:r>
    </w:p>
    <w:p w:rsidR="002E4341" w:rsidRDefault="002E4341" w:rsidP="002E4341">
      <w:pPr>
        <w:pStyle w:val="ListParagraph"/>
        <w:numPr>
          <w:ilvl w:val="0"/>
          <w:numId w:val="7"/>
        </w:numPr>
        <w:tabs>
          <w:tab w:val="left" w:pos="3330"/>
        </w:tabs>
        <w:rPr>
          <w:rFonts w:ascii="Arial" w:hAnsi="Arial" w:cs="Arial"/>
          <w:sz w:val="24"/>
          <w:szCs w:val="24"/>
        </w:rPr>
      </w:pPr>
      <w:r>
        <w:rPr>
          <w:rFonts w:ascii="Arial" w:hAnsi="Arial" w:cs="Arial"/>
          <w:sz w:val="24"/>
          <w:szCs w:val="24"/>
        </w:rPr>
        <w:t>2.6 Supporting social service workers to meet the standards in their Code of Practice and not requiring them to do anything that might prevent that from happening.</w:t>
      </w:r>
    </w:p>
    <w:p w:rsidR="002E4341" w:rsidRPr="002E4341" w:rsidRDefault="001B1B33" w:rsidP="002E4341">
      <w:pPr>
        <w:pStyle w:val="ListParagraph"/>
        <w:tabs>
          <w:tab w:val="left" w:pos="3330"/>
        </w:tabs>
        <w:rPr>
          <w:rFonts w:ascii="Arial" w:hAnsi="Arial" w:cs="Arial"/>
          <w:sz w:val="24"/>
          <w:szCs w:val="24"/>
        </w:rPr>
      </w:pPr>
      <w:r>
        <w:rPr>
          <w:rFonts w:ascii="Arial" w:hAnsi="Arial" w:cs="Arial"/>
          <w:sz w:val="24"/>
          <w:szCs w:val="24"/>
        </w:rPr>
        <w:t xml:space="preserve">                               </w:t>
      </w:r>
      <w:r w:rsidR="002E4341">
        <w:rPr>
          <w:rFonts w:ascii="Arial" w:hAnsi="Arial" w:cs="Arial"/>
          <w:sz w:val="24"/>
          <w:szCs w:val="24"/>
        </w:rPr>
        <w:t xml:space="preserve">(Raising concerns in the workplace. </w:t>
      </w:r>
      <w:r>
        <w:rPr>
          <w:rFonts w:ascii="Arial" w:hAnsi="Arial" w:cs="Arial"/>
          <w:sz w:val="24"/>
          <w:szCs w:val="24"/>
        </w:rPr>
        <w:t>© Care Inspectorate 2019 I Published by: Communications I COMMS-0319-265)</w:t>
      </w:r>
    </w:p>
    <w:p w:rsidR="009C6E81" w:rsidRDefault="009C6E81" w:rsidP="00C363E7">
      <w:pPr>
        <w:rPr>
          <w:rFonts w:ascii="Arial" w:hAnsi="Arial" w:cs="Arial"/>
          <w:b/>
          <w:sz w:val="24"/>
          <w:szCs w:val="24"/>
          <w:u w:val="single"/>
        </w:rPr>
      </w:pPr>
      <w:r w:rsidRPr="001B1B33">
        <w:rPr>
          <w:rFonts w:ascii="Arial" w:hAnsi="Arial" w:cs="Arial"/>
          <w:b/>
          <w:sz w:val="24"/>
          <w:szCs w:val="24"/>
          <w:u w:val="single"/>
        </w:rPr>
        <w:t>The Duty of Candour</w:t>
      </w:r>
    </w:p>
    <w:p w:rsidR="001B1B33" w:rsidRPr="00E13B84" w:rsidRDefault="00E13B84" w:rsidP="00C363E7">
      <w:pPr>
        <w:rPr>
          <w:rFonts w:ascii="Arial" w:hAnsi="Arial" w:cs="Arial"/>
          <w:sz w:val="24"/>
          <w:szCs w:val="24"/>
        </w:rPr>
      </w:pPr>
      <w:r>
        <w:rPr>
          <w:rFonts w:ascii="Arial" w:hAnsi="Arial" w:cs="Arial"/>
          <w:sz w:val="24"/>
          <w:szCs w:val="24"/>
        </w:rPr>
        <w:t>The Duty of Candour provisions are set out in the Health (Tobacco, Nicotine etc. and Care) (Scotland) Bill which was given Royal Assent on 6</w:t>
      </w:r>
      <w:r w:rsidRPr="00E13B84">
        <w:rPr>
          <w:rFonts w:ascii="Arial" w:hAnsi="Arial" w:cs="Arial"/>
          <w:sz w:val="24"/>
          <w:szCs w:val="24"/>
          <w:vertAlign w:val="superscript"/>
        </w:rPr>
        <w:t>th</w:t>
      </w:r>
      <w:r>
        <w:rPr>
          <w:rFonts w:ascii="Arial" w:hAnsi="Arial" w:cs="Arial"/>
          <w:sz w:val="24"/>
          <w:szCs w:val="24"/>
        </w:rPr>
        <w:t xml:space="preserve"> April 2016. The implementation date for the Duty of Candour provisions was 1</w:t>
      </w:r>
      <w:r w:rsidRPr="00E13B84">
        <w:rPr>
          <w:rFonts w:ascii="Arial" w:hAnsi="Arial" w:cs="Arial"/>
          <w:sz w:val="24"/>
          <w:szCs w:val="24"/>
          <w:vertAlign w:val="superscript"/>
        </w:rPr>
        <w:t>st</w:t>
      </w:r>
      <w:r>
        <w:rPr>
          <w:rFonts w:ascii="Arial" w:hAnsi="Arial" w:cs="Arial"/>
          <w:sz w:val="24"/>
          <w:szCs w:val="24"/>
        </w:rPr>
        <w:t xml:space="preserve"> April 2018.The act covers health, care and social work services and incorporates the development of openness, honesty and supportiveness within settings. </w:t>
      </w:r>
    </w:p>
    <w:p w:rsidR="009717C0" w:rsidRDefault="009717C0" w:rsidP="00C363E7">
      <w:pPr>
        <w:rPr>
          <w:rFonts w:ascii="Arial" w:hAnsi="Arial" w:cs="Arial"/>
          <w:sz w:val="24"/>
          <w:szCs w:val="24"/>
        </w:rPr>
      </w:pPr>
      <w:r w:rsidRPr="00E13B84">
        <w:rPr>
          <w:rFonts w:ascii="Arial" w:hAnsi="Arial" w:cs="Arial"/>
          <w:b/>
          <w:sz w:val="24"/>
          <w:szCs w:val="24"/>
          <w:u w:val="single"/>
        </w:rPr>
        <w:t>National Standard</w:t>
      </w:r>
      <w:r w:rsidR="00D039E3">
        <w:rPr>
          <w:rFonts w:ascii="Arial" w:hAnsi="Arial" w:cs="Arial"/>
          <w:b/>
          <w:sz w:val="24"/>
          <w:szCs w:val="24"/>
          <w:u w:val="single"/>
        </w:rPr>
        <w:t xml:space="preserve"> for Early Learning and Childcare Providers</w:t>
      </w:r>
      <w:r w:rsidRPr="00E13B84">
        <w:rPr>
          <w:rFonts w:ascii="Arial" w:hAnsi="Arial" w:cs="Arial"/>
          <w:b/>
          <w:sz w:val="24"/>
          <w:szCs w:val="24"/>
          <w:u w:val="single"/>
        </w:rPr>
        <w:t>, Criteria:</w:t>
      </w:r>
    </w:p>
    <w:p w:rsidR="00E13B84" w:rsidRDefault="00D039E3" w:rsidP="00C363E7">
      <w:pPr>
        <w:rPr>
          <w:rFonts w:ascii="Arial" w:hAnsi="Arial" w:cs="Arial"/>
          <w:sz w:val="24"/>
          <w:szCs w:val="24"/>
        </w:rPr>
      </w:pPr>
      <w:r>
        <w:rPr>
          <w:rFonts w:ascii="Arial" w:hAnsi="Arial" w:cs="Arial"/>
          <w:sz w:val="24"/>
          <w:szCs w:val="24"/>
        </w:rPr>
        <w:t xml:space="preserve">The National Standard applies to all providers regardless of whether the funded hours are provided by a setting in the public, private or third sectors, including provision by childminders. The standard is aligned to the guiding principles for the expansion to 1140 hours: quality; flexibility; </w:t>
      </w:r>
      <w:r>
        <w:rPr>
          <w:rFonts w:ascii="Arial" w:hAnsi="Arial" w:cs="Arial"/>
          <w:sz w:val="24"/>
          <w:szCs w:val="24"/>
        </w:rPr>
        <w:lastRenderedPageBreak/>
        <w:t>accessibility; and affordability. It is also underpinned by the regulations in the Public Services Reform (Scotland) Act 2010 which applies to all care services across Scotland, including daycare of children and childminding.</w:t>
      </w:r>
      <w:r w:rsidR="00BC533D">
        <w:rPr>
          <w:rFonts w:ascii="Arial" w:hAnsi="Arial" w:cs="Arial"/>
          <w:sz w:val="24"/>
          <w:szCs w:val="24"/>
        </w:rPr>
        <w:t xml:space="preserve"> </w:t>
      </w:r>
    </w:p>
    <w:p w:rsidR="00BC533D" w:rsidRPr="00BC533D" w:rsidRDefault="00BC533D" w:rsidP="00C363E7">
      <w:pPr>
        <w:rPr>
          <w:rFonts w:ascii="Arial" w:hAnsi="Arial" w:cs="Arial"/>
          <w:sz w:val="24"/>
          <w:szCs w:val="24"/>
          <w:u w:val="single"/>
        </w:rPr>
      </w:pPr>
      <w:r w:rsidRPr="00BC533D">
        <w:rPr>
          <w:rFonts w:ascii="Arial" w:hAnsi="Arial" w:cs="Arial"/>
          <w:sz w:val="24"/>
          <w:szCs w:val="24"/>
          <w:u w:val="single"/>
        </w:rPr>
        <w:t>Criteria 1 Staffing, leadership and management</w:t>
      </w:r>
    </w:p>
    <w:p w:rsidR="00BC533D" w:rsidRDefault="00BC533D" w:rsidP="00C363E7">
      <w:pPr>
        <w:rPr>
          <w:rFonts w:ascii="Arial" w:hAnsi="Arial" w:cs="Arial"/>
          <w:sz w:val="24"/>
          <w:szCs w:val="24"/>
        </w:rPr>
      </w:pPr>
      <w:r>
        <w:rPr>
          <w:rFonts w:ascii="Arial" w:hAnsi="Arial" w:cs="Arial"/>
          <w:sz w:val="24"/>
          <w:szCs w:val="24"/>
        </w:rPr>
        <w:t>1.3 Sustainable staffing structures are in place which meet the recommended adult: child ratios.</w:t>
      </w:r>
    </w:p>
    <w:p w:rsidR="00BC533D" w:rsidRDefault="002A5581" w:rsidP="00C363E7">
      <w:pPr>
        <w:rPr>
          <w:rFonts w:ascii="Arial" w:hAnsi="Arial" w:cs="Arial"/>
          <w:sz w:val="24"/>
          <w:szCs w:val="24"/>
        </w:rPr>
      </w:pPr>
      <w:r>
        <w:rPr>
          <w:rFonts w:ascii="Arial" w:hAnsi="Arial" w:cs="Arial"/>
          <w:sz w:val="24"/>
          <w:szCs w:val="24"/>
        </w:rPr>
        <w:t>1.4 All SSSC registered staff in the setting are achieving a minimum of 12 hours per year of Continuous Professional Learning.</w:t>
      </w:r>
    </w:p>
    <w:p w:rsidR="002A5581" w:rsidRDefault="002A5581" w:rsidP="00C363E7">
      <w:pPr>
        <w:rPr>
          <w:rFonts w:ascii="Arial" w:hAnsi="Arial" w:cs="Arial"/>
          <w:sz w:val="24"/>
          <w:szCs w:val="24"/>
        </w:rPr>
      </w:pPr>
      <w:r>
        <w:rPr>
          <w:rFonts w:ascii="Arial" w:hAnsi="Arial" w:cs="Arial"/>
          <w:sz w:val="24"/>
          <w:szCs w:val="24"/>
        </w:rPr>
        <w:t>1.5 Staff new to delivering the funded entitlement within the last year are familiar with the content of the most up-to-date version of the national induction resource.</w:t>
      </w:r>
    </w:p>
    <w:p w:rsidR="002A5581" w:rsidRDefault="002A5581" w:rsidP="00C363E7">
      <w:pPr>
        <w:rPr>
          <w:rFonts w:ascii="Arial" w:hAnsi="Arial" w:cs="Arial"/>
          <w:sz w:val="24"/>
          <w:szCs w:val="24"/>
          <w:u w:val="single"/>
        </w:rPr>
      </w:pPr>
      <w:r w:rsidRPr="002A5581">
        <w:rPr>
          <w:rFonts w:ascii="Arial" w:hAnsi="Arial" w:cs="Arial"/>
          <w:sz w:val="24"/>
          <w:szCs w:val="24"/>
          <w:u w:val="single"/>
        </w:rPr>
        <w:t>Criteria 2 Development of children’s cognitive skills, health and wellbeing</w:t>
      </w:r>
    </w:p>
    <w:p w:rsidR="002A5581" w:rsidRDefault="002A5581" w:rsidP="00C363E7">
      <w:pPr>
        <w:rPr>
          <w:rFonts w:ascii="Arial" w:hAnsi="Arial" w:cs="Arial"/>
          <w:sz w:val="24"/>
          <w:szCs w:val="24"/>
        </w:rPr>
      </w:pPr>
      <w:r>
        <w:rPr>
          <w:rFonts w:ascii="Arial" w:hAnsi="Arial" w:cs="Arial"/>
          <w:sz w:val="24"/>
          <w:szCs w:val="24"/>
        </w:rPr>
        <w:t>2.2 The setting must have a framework to support children’s learning that is informed by national guidance and is appropriate to support individual children’s development and learning focused on active learning through play.</w:t>
      </w:r>
    </w:p>
    <w:p w:rsidR="002A5581" w:rsidRDefault="002A5581" w:rsidP="00C363E7">
      <w:pPr>
        <w:rPr>
          <w:rFonts w:ascii="Arial" w:hAnsi="Arial" w:cs="Arial"/>
          <w:sz w:val="24"/>
          <w:szCs w:val="24"/>
          <w:u w:val="single"/>
        </w:rPr>
      </w:pPr>
      <w:r>
        <w:rPr>
          <w:rFonts w:ascii="Arial" w:hAnsi="Arial" w:cs="Arial"/>
          <w:sz w:val="24"/>
          <w:szCs w:val="24"/>
          <w:u w:val="single"/>
        </w:rPr>
        <w:t>Criteria 3 Physical Environment</w:t>
      </w:r>
    </w:p>
    <w:p w:rsidR="002A5581" w:rsidRDefault="002A5581" w:rsidP="00C363E7">
      <w:pPr>
        <w:rPr>
          <w:rFonts w:ascii="Arial" w:hAnsi="Arial" w:cs="Arial"/>
          <w:sz w:val="24"/>
          <w:szCs w:val="24"/>
        </w:rPr>
      </w:pPr>
      <w:r>
        <w:rPr>
          <w:rFonts w:ascii="Arial" w:hAnsi="Arial" w:cs="Arial"/>
          <w:sz w:val="24"/>
          <w:szCs w:val="24"/>
        </w:rPr>
        <w:t>3.1 Care Inspectorate quality evaluations are good or better on the theme of relating to quality of the environment.</w:t>
      </w:r>
    </w:p>
    <w:p w:rsidR="002A5581" w:rsidRDefault="002A5581" w:rsidP="00C363E7">
      <w:pPr>
        <w:rPr>
          <w:rFonts w:ascii="Arial" w:hAnsi="Arial" w:cs="Arial"/>
          <w:sz w:val="24"/>
          <w:szCs w:val="24"/>
        </w:rPr>
      </w:pPr>
      <w:r>
        <w:rPr>
          <w:rFonts w:ascii="Arial" w:hAnsi="Arial" w:cs="Arial"/>
          <w:sz w:val="24"/>
          <w:szCs w:val="24"/>
        </w:rPr>
        <w:t>3.2 Children have daily access to outdoor play and they regularly experience outdoor play in a natural environment as part of their funded ELC offer.</w:t>
      </w:r>
    </w:p>
    <w:p w:rsidR="002A5581" w:rsidRDefault="002A5581" w:rsidP="00C363E7">
      <w:pPr>
        <w:rPr>
          <w:rFonts w:ascii="Arial" w:hAnsi="Arial" w:cs="Arial"/>
          <w:sz w:val="24"/>
          <w:szCs w:val="24"/>
          <w:u w:val="single"/>
        </w:rPr>
      </w:pPr>
      <w:r>
        <w:rPr>
          <w:rFonts w:ascii="Arial" w:hAnsi="Arial" w:cs="Arial"/>
          <w:sz w:val="24"/>
          <w:szCs w:val="24"/>
          <w:u w:val="single"/>
        </w:rPr>
        <w:t>Criteria 4 Self – evaluation and Improvement</w:t>
      </w:r>
    </w:p>
    <w:p w:rsidR="002A5581" w:rsidRDefault="002A5581" w:rsidP="00C363E7">
      <w:pPr>
        <w:rPr>
          <w:rFonts w:ascii="Arial" w:hAnsi="Arial" w:cs="Arial"/>
          <w:sz w:val="24"/>
          <w:szCs w:val="24"/>
        </w:rPr>
      </w:pPr>
      <w:r>
        <w:rPr>
          <w:rFonts w:ascii="Arial" w:hAnsi="Arial" w:cs="Arial"/>
          <w:sz w:val="24"/>
          <w:szCs w:val="24"/>
        </w:rPr>
        <w:t>4.1 The setting uses relevant national self-evaluation frameworks to self-evaluate and systematically identify strengths and areas for improvement.</w:t>
      </w:r>
    </w:p>
    <w:p w:rsidR="002A5581" w:rsidRDefault="002A5581" w:rsidP="00C363E7">
      <w:pPr>
        <w:rPr>
          <w:rFonts w:ascii="Arial" w:hAnsi="Arial" w:cs="Arial"/>
          <w:sz w:val="24"/>
          <w:szCs w:val="24"/>
        </w:rPr>
      </w:pPr>
      <w:r>
        <w:rPr>
          <w:rFonts w:ascii="Arial" w:hAnsi="Arial" w:cs="Arial"/>
          <w:sz w:val="24"/>
          <w:szCs w:val="24"/>
        </w:rPr>
        <w:t>4.2 The setting has a clear plan, developed in line with self-evaluation evidence, evidence from Education Scotland and Care Inspectorate scrutiny activities, research and national practice guidance, to continuously improve the quality of provision and outcomes for children and families.</w:t>
      </w:r>
    </w:p>
    <w:p w:rsidR="002A5581" w:rsidRDefault="002A5581" w:rsidP="00C363E7">
      <w:pPr>
        <w:rPr>
          <w:rFonts w:ascii="Arial" w:hAnsi="Arial" w:cs="Arial"/>
          <w:sz w:val="24"/>
          <w:szCs w:val="24"/>
          <w:u w:val="single"/>
        </w:rPr>
      </w:pPr>
      <w:r>
        <w:rPr>
          <w:rFonts w:ascii="Arial" w:hAnsi="Arial" w:cs="Arial"/>
          <w:sz w:val="24"/>
          <w:szCs w:val="24"/>
          <w:u w:val="single"/>
        </w:rPr>
        <w:t>Criteria 5 Parent and carer engagement and involvement in the life of the setting</w:t>
      </w:r>
    </w:p>
    <w:p w:rsidR="002A5581" w:rsidRDefault="0027761F" w:rsidP="00C363E7">
      <w:pPr>
        <w:rPr>
          <w:rFonts w:ascii="Arial" w:hAnsi="Arial" w:cs="Arial"/>
          <w:sz w:val="24"/>
          <w:szCs w:val="24"/>
        </w:rPr>
      </w:pPr>
      <w:r>
        <w:rPr>
          <w:rFonts w:ascii="Arial" w:hAnsi="Arial" w:cs="Arial"/>
          <w:sz w:val="24"/>
          <w:szCs w:val="24"/>
        </w:rPr>
        <w:t>5.1 There is open and regular communication with parents and carers about the work of the setting and families are meaningfully involved in influencing change.</w:t>
      </w:r>
    </w:p>
    <w:p w:rsidR="0027761F" w:rsidRDefault="0027761F" w:rsidP="00C363E7">
      <w:pPr>
        <w:rPr>
          <w:rFonts w:ascii="Arial" w:hAnsi="Arial" w:cs="Arial"/>
          <w:sz w:val="24"/>
          <w:szCs w:val="24"/>
        </w:rPr>
      </w:pPr>
      <w:r>
        <w:rPr>
          <w:rFonts w:ascii="Arial" w:hAnsi="Arial" w:cs="Arial"/>
          <w:sz w:val="24"/>
          <w:szCs w:val="24"/>
        </w:rPr>
        <w:lastRenderedPageBreak/>
        <w:t>5.2 Parents and carers are supported to engage in their child’s learning and development.</w:t>
      </w:r>
    </w:p>
    <w:p w:rsidR="0027761F" w:rsidRDefault="0027761F" w:rsidP="00C363E7">
      <w:pPr>
        <w:rPr>
          <w:rFonts w:ascii="Arial" w:hAnsi="Arial" w:cs="Arial"/>
          <w:sz w:val="24"/>
          <w:szCs w:val="24"/>
          <w:u w:val="single"/>
        </w:rPr>
      </w:pPr>
      <w:r>
        <w:rPr>
          <w:rFonts w:ascii="Arial" w:hAnsi="Arial" w:cs="Arial"/>
          <w:sz w:val="24"/>
          <w:szCs w:val="24"/>
          <w:u w:val="single"/>
        </w:rPr>
        <w:t>Criteria 6 Inclusion</w:t>
      </w:r>
    </w:p>
    <w:p w:rsidR="0027761F" w:rsidRDefault="0027761F" w:rsidP="00C363E7">
      <w:pPr>
        <w:rPr>
          <w:rFonts w:ascii="Arial" w:hAnsi="Arial" w:cs="Arial"/>
          <w:sz w:val="24"/>
          <w:szCs w:val="24"/>
        </w:rPr>
      </w:pPr>
      <w:r>
        <w:rPr>
          <w:rFonts w:ascii="Arial" w:hAnsi="Arial" w:cs="Arial"/>
          <w:sz w:val="24"/>
          <w:szCs w:val="24"/>
        </w:rPr>
        <w:t>6.1 The setting must comply with the duties under the Equality Act 2010.</w:t>
      </w:r>
    </w:p>
    <w:p w:rsidR="002A5581" w:rsidRDefault="0027761F" w:rsidP="00C363E7">
      <w:pPr>
        <w:rPr>
          <w:rFonts w:ascii="Arial" w:hAnsi="Arial" w:cs="Arial"/>
          <w:sz w:val="24"/>
          <w:szCs w:val="24"/>
        </w:rPr>
      </w:pPr>
      <w:r>
        <w:rPr>
          <w:rFonts w:ascii="Arial" w:hAnsi="Arial" w:cs="Arial"/>
          <w:sz w:val="24"/>
          <w:szCs w:val="24"/>
        </w:rPr>
        <w:t>6.2 The setting will be willing to provide an appropriate support, including making reasonable changes to the care and learning environment, to ensure that children’s additional support needs do not provide a barrier to them accessing a full range of experiences and meets their individual needs.</w:t>
      </w:r>
    </w:p>
    <w:p w:rsidR="0027761F" w:rsidRDefault="0027761F" w:rsidP="0027761F">
      <w:pPr>
        <w:ind w:left="720" w:firstLine="720"/>
        <w:rPr>
          <w:rFonts w:ascii="Arial" w:hAnsi="Arial" w:cs="Arial"/>
          <w:sz w:val="24"/>
          <w:szCs w:val="24"/>
        </w:rPr>
      </w:pPr>
      <w:r>
        <w:rPr>
          <w:rFonts w:ascii="Arial" w:hAnsi="Arial" w:cs="Arial"/>
          <w:sz w:val="24"/>
          <w:szCs w:val="24"/>
        </w:rPr>
        <w:t>(A Blueprint for 2020: The Expansion of Early Learning and Childcare in Scotland. Scottish Government. © Crown copyright 2018)</w:t>
      </w:r>
    </w:p>
    <w:p w:rsidR="0027761F" w:rsidRPr="00E13B84" w:rsidRDefault="0027761F" w:rsidP="00C363E7">
      <w:pPr>
        <w:rPr>
          <w:rFonts w:ascii="Arial" w:hAnsi="Arial" w:cs="Arial"/>
          <w:sz w:val="24"/>
          <w:szCs w:val="24"/>
        </w:rPr>
      </w:pPr>
    </w:p>
    <w:p w:rsidR="0019156F" w:rsidRDefault="009245ED" w:rsidP="00C363E7">
      <w:pPr>
        <w:rPr>
          <w:rFonts w:ascii="Arial" w:hAnsi="Arial" w:cs="Arial"/>
          <w:b/>
          <w:sz w:val="24"/>
          <w:szCs w:val="24"/>
          <w:u w:val="single"/>
        </w:rPr>
      </w:pPr>
      <w:r w:rsidRPr="0027761F">
        <w:rPr>
          <w:rFonts w:ascii="Arial" w:hAnsi="Arial" w:cs="Arial"/>
          <w:b/>
          <w:sz w:val="24"/>
          <w:szCs w:val="24"/>
          <w:u w:val="single"/>
        </w:rPr>
        <w:t>National Guidance for Child Protection (Scotland) 2014</w:t>
      </w:r>
    </w:p>
    <w:p w:rsidR="0027761F" w:rsidRDefault="0098297C" w:rsidP="0098297C">
      <w:pPr>
        <w:jc w:val="both"/>
        <w:rPr>
          <w:rFonts w:ascii="Arial" w:hAnsi="Arial" w:cs="Arial"/>
          <w:sz w:val="24"/>
          <w:szCs w:val="24"/>
        </w:rPr>
      </w:pPr>
      <w:r>
        <w:rPr>
          <w:rFonts w:ascii="Arial" w:hAnsi="Arial" w:cs="Arial"/>
          <w:sz w:val="24"/>
          <w:szCs w:val="24"/>
        </w:rPr>
        <w:t>“</w:t>
      </w:r>
      <w:r w:rsidRPr="0098297C">
        <w:rPr>
          <w:rFonts w:ascii="Arial" w:hAnsi="Arial" w:cs="Arial"/>
          <w:sz w:val="24"/>
          <w:szCs w:val="24"/>
        </w:rPr>
        <w:t>Procedures and guidance cannot in themselves protect children; a competent,</w:t>
      </w:r>
      <w:r>
        <w:rPr>
          <w:rFonts w:ascii="Arial" w:hAnsi="Arial" w:cs="Arial"/>
          <w:sz w:val="24"/>
          <w:szCs w:val="24"/>
        </w:rPr>
        <w:t xml:space="preserve"> </w:t>
      </w:r>
      <w:r w:rsidRPr="0098297C">
        <w:rPr>
          <w:rFonts w:ascii="Arial" w:hAnsi="Arial" w:cs="Arial"/>
          <w:sz w:val="24"/>
          <w:szCs w:val="24"/>
        </w:rPr>
        <w:t>skilled and confident workforce, together with a vigilan</w:t>
      </w:r>
      <w:r>
        <w:rPr>
          <w:rFonts w:ascii="Arial" w:hAnsi="Arial" w:cs="Arial"/>
          <w:sz w:val="24"/>
          <w:szCs w:val="24"/>
        </w:rPr>
        <w:t xml:space="preserve">t public, can. Child protection </w:t>
      </w:r>
      <w:r w:rsidRPr="0098297C">
        <w:rPr>
          <w:rFonts w:ascii="Arial" w:hAnsi="Arial" w:cs="Arial"/>
          <w:sz w:val="24"/>
          <w:szCs w:val="24"/>
        </w:rPr>
        <w:t>is a complex system requiring the interaction of ser</w:t>
      </w:r>
      <w:r>
        <w:rPr>
          <w:rFonts w:ascii="Arial" w:hAnsi="Arial" w:cs="Arial"/>
          <w:sz w:val="24"/>
          <w:szCs w:val="24"/>
        </w:rPr>
        <w:t xml:space="preserve">vices, the public, children and </w:t>
      </w:r>
      <w:r w:rsidRPr="0098297C">
        <w:rPr>
          <w:rFonts w:ascii="Arial" w:hAnsi="Arial" w:cs="Arial"/>
          <w:sz w:val="24"/>
          <w:szCs w:val="24"/>
        </w:rPr>
        <w:t>families. For the system to work effectively, it is esse</w:t>
      </w:r>
      <w:r>
        <w:rPr>
          <w:rFonts w:ascii="Arial" w:hAnsi="Arial" w:cs="Arial"/>
          <w:sz w:val="24"/>
          <w:szCs w:val="24"/>
        </w:rPr>
        <w:t xml:space="preserve">ntial that everyone understands </w:t>
      </w:r>
      <w:r w:rsidRPr="0098297C">
        <w:rPr>
          <w:rFonts w:ascii="Arial" w:hAnsi="Arial" w:cs="Arial"/>
          <w:sz w:val="24"/>
          <w:szCs w:val="24"/>
        </w:rPr>
        <w:t>the contribution they can make and how those contrib</w:t>
      </w:r>
      <w:r>
        <w:rPr>
          <w:rFonts w:ascii="Arial" w:hAnsi="Arial" w:cs="Arial"/>
          <w:sz w:val="24"/>
          <w:szCs w:val="24"/>
        </w:rPr>
        <w:t xml:space="preserve">utions work together to provide </w:t>
      </w:r>
      <w:r w:rsidRPr="0098297C">
        <w:rPr>
          <w:rFonts w:ascii="Arial" w:hAnsi="Arial" w:cs="Arial"/>
          <w:sz w:val="24"/>
          <w:szCs w:val="24"/>
        </w:rPr>
        <w:t>the best outcomes for children. Everyone working wi</w:t>
      </w:r>
      <w:r>
        <w:rPr>
          <w:rFonts w:ascii="Arial" w:hAnsi="Arial" w:cs="Arial"/>
          <w:sz w:val="24"/>
          <w:szCs w:val="24"/>
        </w:rPr>
        <w:t xml:space="preserve">th children and their families, </w:t>
      </w:r>
      <w:r w:rsidRPr="0098297C">
        <w:rPr>
          <w:rFonts w:ascii="Arial" w:hAnsi="Arial" w:cs="Arial"/>
          <w:sz w:val="24"/>
          <w:szCs w:val="24"/>
        </w:rPr>
        <w:t>including social workers, health professionals, polic</w:t>
      </w:r>
      <w:r>
        <w:rPr>
          <w:rFonts w:ascii="Arial" w:hAnsi="Arial" w:cs="Arial"/>
          <w:sz w:val="24"/>
          <w:szCs w:val="24"/>
        </w:rPr>
        <w:t xml:space="preserve">e, educational staff, voluntary </w:t>
      </w:r>
      <w:r w:rsidRPr="0098297C">
        <w:rPr>
          <w:rFonts w:ascii="Arial" w:hAnsi="Arial" w:cs="Arial"/>
          <w:sz w:val="24"/>
          <w:szCs w:val="24"/>
        </w:rPr>
        <w:t>organisations and the third sector, as well as me</w:t>
      </w:r>
      <w:r>
        <w:rPr>
          <w:rFonts w:ascii="Arial" w:hAnsi="Arial" w:cs="Arial"/>
          <w:sz w:val="24"/>
          <w:szCs w:val="24"/>
        </w:rPr>
        <w:t xml:space="preserve">mbers of the community, need to </w:t>
      </w:r>
      <w:r w:rsidRPr="0098297C">
        <w:rPr>
          <w:rFonts w:ascii="Arial" w:hAnsi="Arial" w:cs="Arial"/>
          <w:sz w:val="24"/>
          <w:szCs w:val="24"/>
        </w:rPr>
        <w:t>appreciate the important role they can play in remainin</w:t>
      </w:r>
      <w:r>
        <w:rPr>
          <w:rFonts w:ascii="Arial" w:hAnsi="Arial" w:cs="Arial"/>
          <w:sz w:val="24"/>
          <w:szCs w:val="24"/>
        </w:rPr>
        <w:t xml:space="preserve">g vigilant and providing robust </w:t>
      </w:r>
      <w:r w:rsidRPr="0098297C">
        <w:rPr>
          <w:rFonts w:ascii="Arial" w:hAnsi="Arial" w:cs="Arial"/>
          <w:sz w:val="24"/>
          <w:szCs w:val="24"/>
        </w:rPr>
        <w:t>support for child protection. Guidance provides the fr</w:t>
      </w:r>
      <w:r>
        <w:rPr>
          <w:rFonts w:ascii="Arial" w:hAnsi="Arial" w:cs="Arial"/>
          <w:sz w:val="24"/>
          <w:szCs w:val="24"/>
        </w:rPr>
        <w:t xml:space="preserve">amework for that understanding. </w:t>
      </w:r>
      <w:r w:rsidRPr="0098297C">
        <w:rPr>
          <w:rFonts w:ascii="Arial" w:hAnsi="Arial" w:cs="Arial"/>
          <w:sz w:val="24"/>
          <w:szCs w:val="24"/>
        </w:rPr>
        <w:t>It enables managers and practitioners to apply their skil</w:t>
      </w:r>
      <w:r>
        <w:rPr>
          <w:rFonts w:ascii="Arial" w:hAnsi="Arial" w:cs="Arial"/>
          <w:sz w:val="24"/>
          <w:szCs w:val="24"/>
        </w:rPr>
        <w:t xml:space="preserve">ls collectively and effectively </w:t>
      </w:r>
      <w:r w:rsidRPr="0098297C">
        <w:rPr>
          <w:rFonts w:ascii="Arial" w:hAnsi="Arial" w:cs="Arial"/>
          <w:sz w:val="24"/>
          <w:szCs w:val="24"/>
        </w:rPr>
        <w:t>and to develop a shared understanding of their</w:t>
      </w:r>
      <w:r>
        <w:rPr>
          <w:rFonts w:ascii="Arial" w:hAnsi="Arial" w:cs="Arial"/>
          <w:sz w:val="24"/>
          <w:szCs w:val="24"/>
        </w:rPr>
        <w:t xml:space="preserve"> common objective – to promote, </w:t>
      </w:r>
      <w:r w:rsidRPr="0098297C">
        <w:rPr>
          <w:rFonts w:ascii="Arial" w:hAnsi="Arial" w:cs="Arial"/>
          <w:sz w:val="24"/>
          <w:szCs w:val="24"/>
        </w:rPr>
        <w:t>support and safeguard the wellbeing of all childre</w:t>
      </w:r>
      <w:r>
        <w:rPr>
          <w:rFonts w:ascii="Arial" w:hAnsi="Arial" w:cs="Arial"/>
          <w:sz w:val="24"/>
          <w:szCs w:val="24"/>
        </w:rPr>
        <w:t xml:space="preserve">n, including those who are most </w:t>
      </w:r>
      <w:r w:rsidRPr="0098297C">
        <w:rPr>
          <w:rFonts w:ascii="Arial" w:hAnsi="Arial" w:cs="Arial"/>
          <w:sz w:val="24"/>
          <w:szCs w:val="24"/>
        </w:rPr>
        <w:t>vulnerable</w:t>
      </w:r>
      <w:r>
        <w:rPr>
          <w:rFonts w:ascii="Arial" w:hAnsi="Arial" w:cs="Arial"/>
          <w:sz w:val="24"/>
          <w:szCs w:val="24"/>
        </w:rPr>
        <w:t>”</w:t>
      </w:r>
      <w:r w:rsidRPr="0098297C">
        <w:rPr>
          <w:rFonts w:ascii="Arial" w:hAnsi="Arial" w:cs="Arial"/>
          <w:sz w:val="24"/>
          <w:szCs w:val="24"/>
        </w:rPr>
        <w:t>.</w:t>
      </w:r>
    </w:p>
    <w:p w:rsidR="0098297C" w:rsidRDefault="0098297C" w:rsidP="0098297C">
      <w:pPr>
        <w:jc w:val="both"/>
        <w:rPr>
          <w:rFonts w:ascii="Arial" w:hAnsi="Arial" w:cs="Arial"/>
          <w:sz w:val="24"/>
          <w:szCs w:val="24"/>
        </w:rPr>
      </w:pPr>
      <w:r>
        <w:rPr>
          <w:rFonts w:ascii="Arial" w:hAnsi="Arial" w:cs="Arial"/>
          <w:sz w:val="24"/>
          <w:szCs w:val="24"/>
        </w:rPr>
        <w:t>Therefore this particular framework sets out the common standards to improve outcomes for children and young people, and this involves all agencies / organisations working collaboratively. This framework replaced the previous version of guidance published in 2010 as well as Protecting Children – A Shared Responsibility: Guidance on Inter-agency Co-operation, which was published in 1998; Protecting Children and Young People: Child Protection Committees (2005).</w:t>
      </w:r>
    </w:p>
    <w:p w:rsidR="0098297C" w:rsidRDefault="0098297C" w:rsidP="0098297C">
      <w:pPr>
        <w:jc w:val="both"/>
        <w:rPr>
          <w:rFonts w:ascii="Arial" w:hAnsi="Arial" w:cs="Arial"/>
          <w:sz w:val="24"/>
          <w:szCs w:val="24"/>
        </w:rPr>
      </w:pPr>
      <w:r>
        <w:rPr>
          <w:rFonts w:ascii="Arial" w:hAnsi="Arial" w:cs="Arial"/>
          <w:sz w:val="24"/>
          <w:szCs w:val="24"/>
        </w:rPr>
        <w:t>The guidance is set out into 4 sections:</w:t>
      </w:r>
    </w:p>
    <w:p w:rsidR="0098297C" w:rsidRDefault="00B15CC4" w:rsidP="0098297C">
      <w:pPr>
        <w:pStyle w:val="ListParagraph"/>
        <w:numPr>
          <w:ilvl w:val="0"/>
          <w:numId w:val="8"/>
        </w:numPr>
        <w:jc w:val="both"/>
        <w:rPr>
          <w:rFonts w:ascii="Arial" w:hAnsi="Arial" w:cs="Arial"/>
          <w:sz w:val="24"/>
          <w:szCs w:val="24"/>
        </w:rPr>
      </w:pPr>
      <w:r w:rsidRPr="00B15CC4">
        <w:rPr>
          <w:rFonts w:ascii="Arial" w:hAnsi="Arial" w:cs="Arial"/>
          <w:b/>
          <w:sz w:val="24"/>
          <w:szCs w:val="24"/>
        </w:rPr>
        <w:t>Part 1 – the context for child protection</w:t>
      </w:r>
      <w:r>
        <w:rPr>
          <w:rFonts w:ascii="Arial" w:hAnsi="Arial" w:cs="Arial"/>
          <w:sz w:val="24"/>
          <w:szCs w:val="24"/>
        </w:rPr>
        <w:t xml:space="preserve"> – addresses the definitions, key principles, standards and legislative framework that underpin the approach to keeping children safe and promoting their wellbeing.</w:t>
      </w:r>
    </w:p>
    <w:p w:rsidR="00B15CC4" w:rsidRDefault="00B15CC4" w:rsidP="0098297C">
      <w:pPr>
        <w:pStyle w:val="ListParagraph"/>
        <w:numPr>
          <w:ilvl w:val="0"/>
          <w:numId w:val="8"/>
        </w:numPr>
        <w:jc w:val="both"/>
        <w:rPr>
          <w:rFonts w:ascii="Arial" w:hAnsi="Arial" w:cs="Arial"/>
          <w:sz w:val="24"/>
          <w:szCs w:val="24"/>
        </w:rPr>
      </w:pPr>
      <w:r w:rsidRPr="00B15CC4">
        <w:rPr>
          <w:rFonts w:ascii="Arial" w:hAnsi="Arial" w:cs="Arial"/>
          <w:b/>
          <w:sz w:val="24"/>
          <w:szCs w:val="24"/>
        </w:rPr>
        <w:lastRenderedPageBreak/>
        <w:t>Part 2 – Roles and responsibilities for child protection</w:t>
      </w:r>
      <w:r>
        <w:rPr>
          <w:rFonts w:ascii="Arial" w:hAnsi="Arial" w:cs="Arial"/>
          <w:sz w:val="24"/>
          <w:szCs w:val="24"/>
        </w:rPr>
        <w:t xml:space="preserve"> outlines the core responsibilities of services and organisations including statutory and non-statutory services, third sector organisation, and church and faith communities. The role and functions of Child Protection Committees are addressed here, as well as the key responsibilities of Chief Officers. Effective leadership and staff development and training are also outlined as are the connections with other strategic planning fora.</w:t>
      </w:r>
    </w:p>
    <w:p w:rsidR="00B15CC4" w:rsidRPr="00B15CC4" w:rsidRDefault="00B15CC4" w:rsidP="0098297C">
      <w:pPr>
        <w:pStyle w:val="ListParagraph"/>
        <w:numPr>
          <w:ilvl w:val="0"/>
          <w:numId w:val="8"/>
        </w:numPr>
        <w:jc w:val="both"/>
        <w:rPr>
          <w:rFonts w:ascii="Arial" w:hAnsi="Arial" w:cs="Arial"/>
          <w:b/>
          <w:sz w:val="24"/>
          <w:szCs w:val="24"/>
        </w:rPr>
      </w:pPr>
      <w:r w:rsidRPr="00B15CC4">
        <w:rPr>
          <w:rFonts w:ascii="Arial" w:hAnsi="Arial" w:cs="Arial"/>
          <w:b/>
          <w:sz w:val="24"/>
          <w:szCs w:val="24"/>
        </w:rPr>
        <w:t>Part 3 – Identifying and responding to concerns about children</w:t>
      </w:r>
      <w:r>
        <w:rPr>
          <w:rFonts w:ascii="Arial" w:hAnsi="Arial" w:cs="Arial"/>
          <w:b/>
          <w:sz w:val="24"/>
          <w:szCs w:val="24"/>
        </w:rPr>
        <w:t xml:space="preserve"> </w:t>
      </w:r>
      <w:r>
        <w:rPr>
          <w:rFonts w:ascii="Arial" w:hAnsi="Arial" w:cs="Arial"/>
          <w:sz w:val="24"/>
          <w:szCs w:val="24"/>
        </w:rPr>
        <w:t>provides a framework for identifying and managing risk outlines the common stages of responding to concerns about a child’s safety. This includes early gathering of information, joint decision-making and planning, joint investigations and medical examinations and assessment and Child Plan meetings where Child Protection is the primary issue.</w:t>
      </w:r>
    </w:p>
    <w:p w:rsidR="00B15CC4" w:rsidRPr="00B15CC4" w:rsidRDefault="00B15CC4" w:rsidP="0098297C">
      <w:pPr>
        <w:pStyle w:val="ListParagraph"/>
        <w:numPr>
          <w:ilvl w:val="0"/>
          <w:numId w:val="8"/>
        </w:numPr>
        <w:jc w:val="both"/>
        <w:rPr>
          <w:rFonts w:ascii="Arial" w:hAnsi="Arial" w:cs="Arial"/>
          <w:b/>
          <w:sz w:val="24"/>
          <w:szCs w:val="24"/>
        </w:rPr>
      </w:pPr>
      <w:r>
        <w:rPr>
          <w:rFonts w:ascii="Arial" w:hAnsi="Arial" w:cs="Arial"/>
          <w:b/>
          <w:sz w:val="24"/>
          <w:szCs w:val="24"/>
        </w:rPr>
        <w:t xml:space="preserve">Part 4 Child protection in specific circumstances </w:t>
      </w:r>
      <w:r>
        <w:rPr>
          <w:rFonts w:ascii="Arial" w:hAnsi="Arial" w:cs="Arial"/>
          <w:sz w:val="24"/>
          <w:szCs w:val="24"/>
        </w:rPr>
        <w:t>gives additional information on dealing with specific circumstances that may impact adversely on children as well as addressing operational considerations in certain circumstances. While a range of special or specific circumstances has been included, the national guidance does not provide detailed guidelines on areas of practice/ policy that are covered elsewhere. Rather, where appropriate, signposts to relevant policies and materials or provides a framework of standards that local policies will need to consider.</w:t>
      </w:r>
    </w:p>
    <w:p w:rsidR="0098297C" w:rsidRDefault="0098297C" w:rsidP="00E90F72">
      <w:pPr>
        <w:ind w:left="5760"/>
        <w:jc w:val="both"/>
        <w:rPr>
          <w:rFonts w:ascii="Arial" w:hAnsi="Arial" w:cs="Arial"/>
          <w:sz w:val="24"/>
          <w:szCs w:val="24"/>
        </w:rPr>
      </w:pPr>
      <w:r>
        <w:rPr>
          <w:rFonts w:ascii="Arial" w:hAnsi="Arial" w:cs="Arial"/>
          <w:sz w:val="24"/>
          <w:szCs w:val="24"/>
        </w:rPr>
        <w:t>(National Guidance for Child Pro</w:t>
      </w:r>
      <w:r w:rsidR="00E90F72">
        <w:rPr>
          <w:rFonts w:ascii="Arial" w:hAnsi="Arial" w:cs="Arial"/>
          <w:sz w:val="24"/>
          <w:szCs w:val="24"/>
        </w:rPr>
        <w:t>tection (Scotland) 2014.</w:t>
      </w:r>
      <w:r>
        <w:rPr>
          <w:rFonts w:ascii="Arial" w:hAnsi="Arial" w:cs="Arial"/>
          <w:sz w:val="24"/>
          <w:szCs w:val="24"/>
        </w:rPr>
        <w:t xml:space="preserve"> Scottish Government</w:t>
      </w:r>
      <w:r w:rsidR="00E90F72">
        <w:rPr>
          <w:rFonts w:ascii="Arial" w:hAnsi="Arial" w:cs="Arial"/>
          <w:sz w:val="24"/>
          <w:szCs w:val="24"/>
        </w:rPr>
        <w:t>,</w:t>
      </w:r>
      <w:r>
        <w:rPr>
          <w:rFonts w:ascii="Arial" w:hAnsi="Arial" w:cs="Arial"/>
          <w:sz w:val="24"/>
          <w:szCs w:val="24"/>
        </w:rPr>
        <w:t xml:space="preserve"> 2014)</w:t>
      </w:r>
    </w:p>
    <w:p w:rsidR="00E90F72" w:rsidRDefault="00E90F72" w:rsidP="00E90F72">
      <w:pPr>
        <w:ind w:left="5760"/>
        <w:jc w:val="both"/>
        <w:rPr>
          <w:rFonts w:ascii="Arial" w:hAnsi="Arial" w:cs="Arial"/>
          <w:b/>
          <w:sz w:val="24"/>
          <w:szCs w:val="24"/>
        </w:rPr>
      </w:pPr>
    </w:p>
    <w:p w:rsidR="00E13B84" w:rsidRDefault="00E13B84" w:rsidP="00C363E7">
      <w:pPr>
        <w:rPr>
          <w:rFonts w:ascii="Arial" w:hAnsi="Arial" w:cs="Arial"/>
          <w:b/>
          <w:sz w:val="24"/>
          <w:szCs w:val="24"/>
          <w:u w:val="single"/>
        </w:rPr>
      </w:pPr>
      <w:r w:rsidRPr="0098297C">
        <w:rPr>
          <w:rFonts w:ascii="Arial" w:hAnsi="Arial" w:cs="Arial"/>
          <w:b/>
          <w:sz w:val="24"/>
          <w:szCs w:val="24"/>
          <w:u w:val="single"/>
        </w:rPr>
        <w:t>Public Services Reform Act 2010</w:t>
      </w:r>
    </w:p>
    <w:p w:rsidR="009A27EF" w:rsidRPr="009A27EF" w:rsidRDefault="0098297C" w:rsidP="009A27EF">
      <w:pPr>
        <w:rPr>
          <w:rFonts w:ascii="Arial" w:hAnsi="Arial" w:cs="Arial"/>
          <w:sz w:val="24"/>
          <w:szCs w:val="24"/>
        </w:rPr>
      </w:pPr>
      <w:r>
        <w:rPr>
          <w:rFonts w:ascii="Arial" w:hAnsi="Arial" w:cs="Arial"/>
          <w:sz w:val="24"/>
          <w:szCs w:val="24"/>
        </w:rPr>
        <w:t>This piece of legislation</w:t>
      </w:r>
      <w:r w:rsidR="009A27EF">
        <w:rPr>
          <w:rFonts w:ascii="Arial" w:hAnsi="Arial" w:cs="Arial"/>
          <w:sz w:val="24"/>
          <w:szCs w:val="24"/>
        </w:rPr>
        <w:t xml:space="preserve"> sets out clear guidance for all the</w:t>
      </w:r>
      <w:r w:rsidR="00B15CC4">
        <w:rPr>
          <w:rFonts w:ascii="Arial" w:hAnsi="Arial" w:cs="Arial"/>
          <w:sz w:val="24"/>
          <w:szCs w:val="24"/>
        </w:rPr>
        <w:t xml:space="preserve"> different bodies </w:t>
      </w:r>
      <w:r w:rsidR="00552638">
        <w:rPr>
          <w:rFonts w:ascii="Arial" w:hAnsi="Arial" w:cs="Arial"/>
          <w:sz w:val="24"/>
          <w:szCs w:val="24"/>
        </w:rPr>
        <w:t xml:space="preserve">ranging from agriculture </w:t>
      </w:r>
      <w:r w:rsidR="009A27EF">
        <w:rPr>
          <w:rFonts w:ascii="Arial" w:hAnsi="Arial" w:cs="Arial"/>
          <w:sz w:val="24"/>
          <w:szCs w:val="24"/>
        </w:rPr>
        <w:t>through t</w:t>
      </w:r>
      <w:r w:rsidR="00552638">
        <w:rPr>
          <w:rFonts w:ascii="Arial" w:hAnsi="Arial" w:cs="Arial"/>
          <w:sz w:val="24"/>
          <w:szCs w:val="24"/>
        </w:rPr>
        <w:t>o social care</w:t>
      </w:r>
      <w:r w:rsidR="00B15CC4">
        <w:rPr>
          <w:rFonts w:ascii="Arial" w:hAnsi="Arial" w:cs="Arial"/>
          <w:sz w:val="24"/>
          <w:szCs w:val="24"/>
        </w:rPr>
        <w:t xml:space="preserve"> </w:t>
      </w:r>
      <w:r w:rsidR="00552638">
        <w:rPr>
          <w:rFonts w:ascii="Arial" w:hAnsi="Arial" w:cs="Arial"/>
          <w:sz w:val="24"/>
          <w:szCs w:val="24"/>
        </w:rPr>
        <w:t>services</w:t>
      </w:r>
      <w:r w:rsidR="009A27EF">
        <w:rPr>
          <w:rFonts w:ascii="Arial" w:hAnsi="Arial" w:cs="Arial"/>
          <w:sz w:val="24"/>
          <w:szCs w:val="24"/>
        </w:rPr>
        <w:t xml:space="preserve">; it was this particular piece of legislation which created the Care Inspectorate. </w:t>
      </w:r>
    </w:p>
    <w:p w:rsidR="009A27EF" w:rsidRPr="009A27EF" w:rsidRDefault="009A27EF" w:rsidP="009A27EF">
      <w:pPr>
        <w:rPr>
          <w:rFonts w:ascii="Arial" w:hAnsi="Arial" w:cs="Arial"/>
          <w:sz w:val="24"/>
          <w:szCs w:val="24"/>
        </w:rPr>
      </w:pPr>
      <w:r w:rsidRPr="009A27EF">
        <w:rPr>
          <w:rFonts w:ascii="Arial" w:hAnsi="Arial" w:cs="Arial"/>
          <w:sz w:val="24"/>
          <w:szCs w:val="24"/>
        </w:rPr>
        <w:t>The Act sets out general principles, in accordance with which the Care Inspectorate must exercise its functions. These are:-</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The safety and wellbeing of all persons who use, or are eligible to use, any Social service are to be protected and enhanced;</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The independence of those persons are to be promoted;</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Diversity in the provision of social services is to be promoted with a view to those persons being afforded choice;</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Good practice in the provision of social services is to be identified, promulgated and promoted.</w:t>
      </w:r>
    </w:p>
    <w:p w:rsidR="009A27EF" w:rsidRPr="009A27EF" w:rsidRDefault="009A27EF" w:rsidP="009A27EF">
      <w:pPr>
        <w:rPr>
          <w:rFonts w:ascii="Arial" w:hAnsi="Arial" w:cs="Arial"/>
          <w:sz w:val="24"/>
          <w:szCs w:val="24"/>
        </w:rPr>
      </w:pPr>
      <w:r w:rsidRPr="009A27EF">
        <w:rPr>
          <w:rFonts w:ascii="Arial" w:hAnsi="Arial" w:cs="Arial"/>
          <w:sz w:val="24"/>
          <w:szCs w:val="24"/>
        </w:rPr>
        <w:t>The Act places the Care Inspectorate under a number of duties, including duties to:-</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make arrangements which will secure continuous improvement in user focus and which demonstrate that improvement; and to</w:t>
      </w:r>
    </w:p>
    <w:p w:rsidR="009A27EF" w:rsidRPr="009A27EF" w:rsidRDefault="009A27EF" w:rsidP="009A27EF">
      <w:pPr>
        <w:rPr>
          <w:rFonts w:ascii="Arial" w:hAnsi="Arial" w:cs="Arial"/>
          <w:sz w:val="24"/>
          <w:szCs w:val="24"/>
        </w:rPr>
      </w:pPr>
      <w:r w:rsidRPr="009A27EF">
        <w:rPr>
          <w:rFonts w:ascii="Arial" w:hAnsi="Arial" w:cs="Arial"/>
          <w:sz w:val="24"/>
          <w:szCs w:val="24"/>
        </w:rPr>
        <w:lastRenderedPageBreak/>
        <w:t>•</w:t>
      </w:r>
      <w:r w:rsidRPr="009A27EF">
        <w:rPr>
          <w:rFonts w:ascii="Arial" w:hAnsi="Arial" w:cs="Arial"/>
          <w:sz w:val="24"/>
          <w:szCs w:val="24"/>
        </w:rPr>
        <w:tab/>
        <w:t xml:space="preserve">co-operate with other specified scrutiny bodies. </w:t>
      </w:r>
    </w:p>
    <w:p w:rsidR="009A27EF" w:rsidRPr="009A27EF" w:rsidRDefault="009A27EF" w:rsidP="009A27EF">
      <w:pPr>
        <w:rPr>
          <w:rFonts w:ascii="Arial" w:hAnsi="Arial" w:cs="Arial"/>
          <w:sz w:val="24"/>
          <w:szCs w:val="24"/>
        </w:rPr>
      </w:pPr>
      <w:r w:rsidRPr="009A27EF">
        <w:rPr>
          <w:rFonts w:ascii="Arial" w:hAnsi="Arial" w:cs="Arial"/>
          <w:sz w:val="24"/>
          <w:szCs w:val="24"/>
        </w:rPr>
        <w:t xml:space="preserve">In contrast to the arrangements under the previous legislation; the Regulation of Care (Scotland) Act 2001, the Act does not stipulate how often registered care services must be inspected - inspections must, however, take place in terms of a plan approved by the Scottish Ministers. </w:t>
      </w:r>
    </w:p>
    <w:p w:rsidR="009A27EF" w:rsidRPr="009A27EF" w:rsidRDefault="009A27EF" w:rsidP="009A27EF">
      <w:pPr>
        <w:rPr>
          <w:rFonts w:ascii="Arial" w:hAnsi="Arial" w:cs="Arial"/>
          <w:sz w:val="24"/>
          <w:szCs w:val="24"/>
        </w:rPr>
      </w:pPr>
      <w:r w:rsidRPr="009A27EF">
        <w:rPr>
          <w:rFonts w:ascii="Arial" w:hAnsi="Arial" w:cs="Arial"/>
          <w:sz w:val="24"/>
          <w:szCs w:val="24"/>
        </w:rPr>
        <w:t>The Scottish Ministers have exercised their power to make a number of Orders and Regulations under the Act.</w:t>
      </w:r>
    </w:p>
    <w:p w:rsidR="009A27EF" w:rsidRPr="009A27EF" w:rsidRDefault="009A27EF" w:rsidP="009A27EF">
      <w:pPr>
        <w:rPr>
          <w:rFonts w:ascii="Arial" w:hAnsi="Arial" w:cs="Arial"/>
          <w:sz w:val="24"/>
          <w:szCs w:val="24"/>
        </w:rPr>
      </w:pPr>
      <w:r w:rsidRPr="009A27EF">
        <w:rPr>
          <w:rFonts w:ascii="Arial" w:hAnsi="Arial" w:cs="Arial"/>
          <w:sz w:val="24"/>
          <w:szCs w:val="24"/>
        </w:rPr>
        <w:t>The list below details some of the Regulations and Orders made under the Act, but this is not an exhaustive list, and providers of care services must ensure that they are aware of, and keep up to date with, all legislation relevant to the service they provide:-</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 xml:space="preserve">The Social Work and Social Care Improvement Scotland (Applications) Order 2011 </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 xml:space="preserve">The Social Work and Social Care Improvement Scotland (Registration) Regulations 2011 </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 xml:space="preserve">The Social Work and Social Care Improvement (Scotland) (Requirements for Care Services) Regulations 2011 (No 210) </w:t>
      </w:r>
    </w:p>
    <w:p w:rsidR="009A27EF" w:rsidRPr="009A27EF"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The Public Services Reform (Joint Inspections)</w:t>
      </w:r>
      <w:r w:rsidR="009A6C5E">
        <w:rPr>
          <w:rFonts w:ascii="Arial" w:hAnsi="Arial" w:cs="Arial"/>
          <w:sz w:val="24"/>
          <w:szCs w:val="24"/>
        </w:rPr>
        <w:t xml:space="preserve"> </w:t>
      </w:r>
      <w:r w:rsidRPr="009A27EF">
        <w:rPr>
          <w:rFonts w:ascii="Arial" w:hAnsi="Arial" w:cs="Arial"/>
          <w:sz w:val="24"/>
          <w:szCs w:val="24"/>
        </w:rPr>
        <w:t>(Scotland) Regulations 2011</w:t>
      </w:r>
    </w:p>
    <w:p w:rsidR="009A27EF" w:rsidRPr="0098297C" w:rsidRDefault="009A27EF" w:rsidP="009A27EF">
      <w:pPr>
        <w:rPr>
          <w:rFonts w:ascii="Arial" w:hAnsi="Arial" w:cs="Arial"/>
          <w:sz w:val="24"/>
          <w:szCs w:val="24"/>
        </w:rPr>
      </w:pPr>
      <w:r w:rsidRPr="009A27EF">
        <w:rPr>
          <w:rFonts w:ascii="Arial" w:hAnsi="Arial" w:cs="Arial"/>
          <w:sz w:val="24"/>
          <w:szCs w:val="24"/>
        </w:rPr>
        <w:t>•</w:t>
      </w:r>
      <w:r w:rsidRPr="009A27EF">
        <w:rPr>
          <w:rFonts w:ascii="Arial" w:hAnsi="Arial" w:cs="Arial"/>
          <w:sz w:val="24"/>
          <w:szCs w:val="24"/>
        </w:rPr>
        <w:tab/>
        <w:t>The Social Care and Social Work Improvement Scotland (Requirements for Reports) Regulations 2011</w:t>
      </w:r>
    </w:p>
    <w:p w:rsidR="0019156F" w:rsidRDefault="00567BFB" w:rsidP="00C363E7">
      <w:pPr>
        <w:rPr>
          <w:rFonts w:ascii="Arial" w:hAnsi="Arial" w:cs="Arial"/>
          <w:sz w:val="24"/>
          <w:szCs w:val="24"/>
        </w:rPr>
      </w:pPr>
      <w:r w:rsidRPr="00567BFB">
        <w:rPr>
          <w:rFonts w:ascii="Arial" w:hAnsi="Arial" w:cs="Arial"/>
          <w:sz w:val="24"/>
          <w:szCs w:val="24"/>
        </w:rPr>
        <w:t>Part 5</w:t>
      </w:r>
      <w:r>
        <w:rPr>
          <w:rFonts w:ascii="Arial" w:hAnsi="Arial" w:cs="Arial"/>
          <w:sz w:val="24"/>
          <w:szCs w:val="24"/>
        </w:rPr>
        <w:t xml:space="preserve"> of this particular legislation </w:t>
      </w:r>
      <w:r w:rsidRPr="00567BFB">
        <w:rPr>
          <w:rFonts w:ascii="Arial" w:hAnsi="Arial" w:cs="Arial"/>
          <w:sz w:val="24"/>
          <w:szCs w:val="24"/>
        </w:rPr>
        <w:t>focus’s on social care and social work services and sets out everything that needs to be taken into consideration, for example the process of inspections, improvement notices, all regulatory requirements for the sector taking into account duty of SCSWIS in ensuring best practice is maintained and the processes that should be adhered to when dealing with a complaint.</w:t>
      </w:r>
    </w:p>
    <w:p w:rsidR="0019156F" w:rsidRDefault="0019156F" w:rsidP="00C363E7">
      <w:pPr>
        <w:rPr>
          <w:rFonts w:ascii="Arial" w:hAnsi="Arial" w:cs="Arial"/>
          <w:sz w:val="24"/>
          <w:szCs w:val="24"/>
        </w:rPr>
      </w:pPr>
    </w:p>
    <w:p w:rsidR="0019156F" w:rsidRDefault="0019156F" w:rsidP="00C363E7">
      <w:pPr>
        <w:rPr>
          <w:rFonts w:ascii="Arial" w:hAnsi="Arial" w:cs="Arial"/>
          <w:sz w:val="24"/>
          <w:szCs w:val="24"/>
        </w:rPr>
      </w:pPr>
    </w:p>
    <w:p w:rsidR="0019156F" w:rsidRDefault="0019156F" w:rsidP="00C363E7">
      <w:pPr>
        <w:rPr>
          <w:rFonts w:ascii="Arial" w:hAnsi="Arial" w:cs="Arial"/>
          <w:sz w:val="24"/>
          <w:szCs w:val="24"/>
        </w:rPr>
      </w:pPr>
    </w:p>
    <w:p w:rsidR="0019156F" w:rsidRDefault="0019156F" w:rsidP="00C363E7">
      <w:pPr>
        <w:rPr>
          <w:rFonts w:ascii="Arial" w:hAnsi="Arial" w:cs="Arial"/>
          <w:sz w:val="24"/>
          <w:szCs w:val="24"/>
        </w:rPr>
      </w:pPr>
    </w:p>
    <w:p w:rsidR="0019156F" w:rsidRDefault="0019156F" w:rsidP="00C363E7">
      <w:pPr>
        <w:rPr>
          <w:rFonts w:ascii="Arial" w:hAnsi="Arial" w:cs="Arial"/>
          <w:sz w:val="24"/>
          <w:szCs w:val="24"/>
        </w:rPr>
      </w:pPr>
    </w:p>
    <w:p w:rsidR="0019156F" w:rsidRDefault="0019156F" w:rsidP="00C363E7">
      <w:pPr>
        <w:rPr>
          <w:rFonts w:ascii="Arial" w:hAnsi="Arial" w:cs="Arial"/>
          <w:sz w:val="24"/>
          <w:szCs w:val="24"/>
        </w:rPr>
      </w:pPr>
    </w:p>
    <w:p w:rsidR="00567BFB" w:rsidRDefault="00567BFB" w:rsidP="00C363E7">
      <w:pPr>
        <w:rPr>
          <w:rFonts w:ascii="Arial" w:hAnsi="Arial" w:cs="Arial"/>
          <w:sz w:val="24"/>
          <w:szCs w:val="24"/>
        </w:rPr>
      </w:pPr>
    </w:p>
    <w:p w:rsidR="005E6672" w:rsidRDefault="00567BFB" w:rsidP="00C363E7">
      <w:pPr>
        <w:rPr>
          <w:rFonts w:ascii="Arial" w:hAnsi="Arial" w:cs="Arial"/>
          <w:sz w:val="24"/>
          <w:szCs w:val="24"/>
        </w:rPr>
      </w:pPr>
      <w:r w:rsidRPr="00C138D9">
        <w:rPr>
          <w:rFonts w:ascii="Arial" w:hAnsi="Arial" w:cs="Arial"/>
          <w:noProof/>
          <w:szCs w:val="24"/>
          <w:lang w:eastAsia="en-GB"/>
        </w:rPr>
        <w:lastRenderedPageBreak/>
        <mc:AlternateContent>
          <mc:Choice Requires="wps">
            <w:drawing>
              <wp:anchor distT="0" distB="0" distL="114300" distR="114300" simplePos="0" relativeHeight="251655168" behindDoc="0" locked="0" layoutInCell="1" allowOverlap="1" wp14:anchorId="7358494F" wp14:editId="1D015FBA">
                <wp:simplePos x="0" y="0"/>
                <wp:positionH relativeFrom="column">
                  <wp:posOffset>4038600</wp:posOffset>
                </wp:positionH>
                <wp:positionV relativeFrom="paragraph">
                  <wp:posOffset>237490</wp:posOffset>
                </wp:positionV>
                <wp:extent cx="4305300" cy="1914525"/>
                <wp:effectExtent l="0" t="0" r="19050" b="28575"/>
                <wp:wrapNone/>
                <wp:docPr id="1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1914525"/>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Pr>
                                <w:sz w:val="36"/>
                                <w:szCs w:val="36"/>
                              </w:rPr>
                              <w:t>Children are not over protected and are allowed to develop skills to keep themselves safe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58494F" id="Oval 4" o:spid="_x0000_s1027" style="position:absolute;margin-left:318pt;margin-top:18.7pt;width:339pt;height:15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">
                <v:textbox>
                  <w:txbxContent>
                    <w:p w:rsidR="009A27EF" w:rsidRPr="003C6964" w:rsidRDefault="009A27EF" w:rsidP="00C363E7">
                      <w:pPr>
                        <w:jc w:val="center"/>
                        <w:rPr>
                          <w:sz w:val="36"/>
                          <w:szCs w:val="36"/>
                        </w:rPr>
                      </w:pPr>
                      <w:r>
                        <w:rPr>
                          <w:sz w:val="36"/>
                          <w:szCs w:val="36"/>
                        </w:rPr>
                        <w:t>Children are not over protected and are allowed to develop skills to keep themselves safe</w:t>
                      </w:r>
                    </w:p>
                  </w:txbxContent>
                </v:textbox>
              </v:oval>
            </w:pict>
          </mc:Fallback>
        </mc:AlternateContent>
      </w:r>
    </w:p>
    <w:p w:rsidR="00C363E7" w:rsidRPr="00EC0BF2" w:rsidRDefault="00C363E7" w:rsidP="00C363E7">
      <w:pPr>
        <w:rPr>
          <w:szCs w:val="24"/>
        </w:rPr>
      </w:pPr>
      <w:r w:rsidRPr="00C138D9">
        <w:rPr>
          <w:rFonts w:ascii="Arial" w:hAnsi="Arial" w:cs="Arial"/>
          <w:b/>
          <w:sz w:val="32"/>
          <w:szCs w:val="32"/>
          <w:u w:val="single"/>
        </w:rPr>
        <w:t>Preventing</w:t>
      </w:r>
      <w:r>
        <w:rPr>
          <w:b/>
          <w:sz w:val="32"/>
          <w:szCs w:val="32"/>
          <w:u w:val="single"/>
        </w:rPr>
        <w:t xml:space="preserve"> </w:t>
      </w:r>
      <w:r w:rsidRPr="00C138D9">
        <w:rPr>
          <w:rFonts w:ascii="Arial" w:hAnsi="Arial" w:cs="Arial"/>
          <w:b/>
          <w:sz w:val="32"/>
          <w:szCs w:val="32"/>
          <w:u w:val="single"/>
        </w:rPr>
        <w:t>accidents</w:t>
      </w:r>
      <w:r>
        <w:rPr>
          <w:b/>
          <w:sz w:val="32"/>
          <w:szCs w:val="32"/>
          <w:u w:val="single"/>
        </w:rPr>
        <w:t xml:space="preserve"> </w:t>
      </w:r>
    </w:p>
    <w:p w:rsidR="00C363E7" w:rsidRDefault="00C363E7" w:rsidP="00C363E7">
      <w:r>
        <w:rPr>
          <w:noProof/>
          <w:szCs w:val="24"/>
          <w:lang w:eastAsia="en-GB"/>
        </w:rPr>
        <mc:AlternateContent>
          <mc:Choice Requires="wps">
            <w:drawing>
              <wp:anchor distT="0" distB="0" distL="114300" distR="114300" simplePos="0" relativeHeight="251653120" behindDoc="0" locked="0" layoutInCell="1" allowOverlap="1" wp14:anchorId="2CBF5CBD" wp14:editId="44558EE9">
                <wp:simplePos x="0" y="0"/>
                <wp:positionH relativeFrom="column">
                  <wp:posOffset>751840</wp:posOffset>
                </wp:positionH>
                <wp:positionV relativeFrom="paragraph">
                  <wp:posOffset>33020</wp:posOffset>
                </wp:positionV>
                <wp:extent cx="2790825" cy="1524000"/>
                <wp:effectExtent l="9525" t="13970" r="9525" b="5080"/>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524000"/>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Pr>
                                <w:sz w:val="36"/>
                                <w:szCs w:val="36"/>
                              </w:rPr>
                              <w:t>Potential dangers are identified – risk assessments are in 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BF5CBD" id="Oval 3" o:spid="_x0000_s1028" style="position:absolute;margin-left:59.2pt;margin-top:2.6pt;width:219.75pt;height:120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">
                <v:textbox>
                  <w:txbxContent>
                    <w:p w:rsidR="009A27EF" w:rsidRPr="003C6964" w:rsidRDefault="009A27EF" w:rsidP="00C363E7">
                      <w:pPr>
                        <w:jc w:val="center"/>
                        <w:rPr>
                          <w:sz w:val="36"/>
                          <w:szCs w:val="36"/>
                        </w:rPr>
                      </w:pPr>
                      <w:r>
                        <w:rPr>
                          <w:sz w:val="36"/>
                          <w:szCs w:val="36"/>
                        </w:rPr>
                        <w:t>Potential dangers are identified – risk assessments are in place</w:t>
                      </w:r>
                    </w:p>
                  </w:txbxContent>
                </v:textbox>
              </v:oval>
            </w:pict>
          </mc:Fallback>
        </mc:AlternateContent>
      </w:r>
    </w:p>
    <w:p w:rsidR="006A20E8" w:rsidRDefault="006A20E8"/>
    <w:p w:rsidR="006A20E8" w:rsidRDefault="006A20E8"/>
    <w:p w:rsidR="006A20E8" w:rsidRDefault="006A20E8"/>
    <w:p w:rsidR="006A20E8" w:rsidRDefault="00275190">
      <w:r>
        <w:rPr>
          <w:noProof/>
          <w:szCs w:val="24"/>
          <w:lang w:eastAsia="en-GB"/>
        </w:rPr>
        <mc:AlternateContent>
          <mc:Choice Requires="wps">
            <w:drawing>
              <wp:anchor distT="0" distB="0" distL="114300" distR="114300" simplePos="0" relativeHeight="251660288" behindDoc="0" locked="0" layoutInCell="1" allowOverlap="1" wp14:anchorId="3B509596" wp14:editId="1D877722">
                <wp:simplePos x="0" y="0"/>
                <wp:positionH relativeFrom="column">
                  <wp:posOffset>3209925</wp:posOffset>
                </wp:positionH>
                <wp:positionV relativeFrom="paragraph">
                  <wp:posOffset>9525</wp:posOffset>
                </wp:positionV>
                <wp:extent cx="332740" cy="304799"/>
                <wp:effectExtent l="0" t="0" r="29210" b="19685"/>
                <wp:wrapNone/>
                <wp:docPr id="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2740" cy="3047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694AEF" id="_x0000_t32" coordsize="21600,21600" o:spt="32" o:oned="t" path="m,l21600,21600e" filled="f">
                <v:path arrowok="t" fillok="f" o:connecttype="none"/>
                <o:lock v:ext="edit" shapetype="t"/>
              </v:shapetype>
              <v:shape id="AutoShape 9" o:spid="_x0000_s1026" type="#_x0000_t32" style="position:absolute;margin-left:252.75pt;margin-top:.75pt;width:26.2pt;height:24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"/>
            </w:pict>
          </mc:Fallback>
        </mc:AlternateContent>
      </w:r>
      <w:r>
        <w:rPr>
          <w:noProof/>
          <w:szCs w:val="24"/>
          <w:lang w:eastAsia="en-GB"/>
        </w:rPr>
        <mc:AlternateContent>
          <mc:Choice Requires="wps">
            <w:drawing>
              <wp:anchor distT="0" distB="0" distL="114300" distR="114300" simplePos="0" relativeHeight="251658240" behindDoc="0" locked="0" layoutInCell="1" allowOverlap="1" wp14:anchorId="70F20C72" wp14:editId="10D45AFE">
                <wp:simplePos x="0" y="0"/>
                <wp:positionH relativeFrom="column">
                  <wp:posOffset>5114925</wp:posOffset>
                </wp:positionH>
                <wp:positionV relativeFrom="paragraph">
                  <wp:posOffset>69214</wp:posOffset>
                </wp:positionV>
                <wp:extent cx="371475" cy="418465"/>
                <wp:effectExtent l="0" t="0" r="28575" b="1968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418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D8380A" id="AutoShape 8" o:spid="_x0000_s1026" type="#_x0000_t32" style="position:absolute;margin-left:402.75pt;margin-top:5.45pt;width:29.25pt;height:32.9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"/>
            </w:pict>
          </mc:Fallback>
        </mc:AlternateContent>
      </w:r>
      <w:r w:rsidR="00C363E7">
        <w:rPr>
          <w:noProof/>
          <w:szCs w:val="24"/>
          <w:lang w:eastAsia="en-GB"/>
        </w:rPr>
        <mc:AlternateContent>
          <mc:Choice Requires="wps">
            <w:drawing>
              <wp:anchor distT="0" distB="0" distL="114300" distR="114300" simplePos="0" relativeHeight="251652096" behindDoc="0" locked="0" layoutInCell="1" allowOverlap="1" wp14:anchorId="3DB37334" wp14:editId="28575CD2">
                <wp:simplePos x="0" y="0"/>
                <wp:positionH relativeFrom="column">
                  <wp:posOffset>2667000</wp:posOffset>
                </wp:positionH>
                <wp:positionV relativeFrom="paragraph">
                  <wp:posOffset>228600</wp:posOffset>
                </wp:positionV>
                <wp:extent cx="2790825" cy="1533525"/>
                <wp:effectExtent l="0" t="0" r="28575" b="28575"/>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533525"/>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sidRPr="003C6964">
                              <w:rPr>
                                <w:sz w:val="36"/>
                                <w:szCs w:val="36"/>
                              </w:rPr>
                              <w:t>Accidents are less likely to happen when: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B37334" id="Oval 2" o:spid="_x0000_s1029" style="position:absolute;margin-left:210pt;margin-top:18pt;width:219.75pt;height:12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">
                <v:textbox>
                  <w:txbxContent>
                    <w:p w:rsidR="009A27EF" w:rsidRPr="003C6964" w:rsidRDefault="009A27EF" w:rsidP="00C363E7">
                      <w:pPr>
                        <w:jc w:val="center"/>
                        <w:rPr>
                          <w:sz w:val="36"/>
                          <w:szCs w:val="36"/>
                        </w:rPr>
                      </w:pPr>
                      <w:r w:rsidRPr="003C6964">
                        <w:rPr>
                          <w:sz w:val="36"/>
                          <w:szCs w:val="36"/>
                        </w:rPr>
                        <w:t>Accidents are less likely to happen when:</w:t>
                      </w:r>
                    </w:p>
                  </w:txbxContent>
                </v:textbox>
              </v:oval>
            </w:pict>
          </mc:Fallback>
        </mc:AlternateContent>
      </w:r>
    </w:p>
    <w:p w:rsidR="006A20E8" w:rsidRDefault="00275190">
      <w:r>
        <w:rPr>
          <w:noProof/>
          <w:lang w:eastAsia="en-GB"/>
        </w:rPr>
        <mc:AlternateContent>
          <mc:Choice Requires="wps">
            <w:drawing>
              <wp:anchor distT="0" distB="0" distL="114300" distR="114300" simplePos="0" relativeHeight="251661312" behindDoc="0" locked="0" layoutInCell="1" allowOverlap="1" wp14:anchorId="546A749E" wp14:editId="1308A6BF">
                <wp:simplePos x="0" y="0"/>
                <wp:positionH relativeFrom="column">
                  <wp:posOffset>-247650</wp:posOffset>
                </wp:positionH>
                <wp:positionV relativeFrom="paragraph">
                  <wp:posOffset>117475</wp:posOffset>
                </wp:positionV>
                <wp:extent cx="2790825" cy="1428750"/>
                <wp:effectExtent l="0" t="0" r="28575" b="19050"/>
                <wp:wrapNone/>
                <wp:docPr id="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428750"/>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Pr>
                                <w:sz w:val="36"/>
                                <w:szCs w:val="36"/>
                              </w:rPr>
                              <w:t xml:space="preserve">Instructions and procedures are followed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6A749E" id="Oval 14" o:spid="_x0000_s1030" style="position:absolute;margin-left:-19.5pt;margin-top:9.25pt;width:219.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">
                <v:textbox>
                  <w:txbxContent>
                    <w:p w:rsidR="009A27EF" w:rsidRPr="003C6964" w:rsidRDefault="009A27EF" w:rsidP="00C363E7">
                      <w:pPr>
                        <w:jc w:val="center"/>
                        <w:rPr>
                          <w:sz w:val="36"/>
                          <w:szCs w:val="36"/>
                        </w:rPr>
                      </w:pPr>
                      <w:r>
                        <w:rPr>
                          <w:sz w:val="36"/>
                          <w:szCs w:val="36"/>
                        </w:rPr>
                        <w:t xml:space="preserve">Instructions and procedures are followed </w:t>
                      </w:r>
                    </w:p>
                  </w:txbxContent>
                </v:textbox>
              </v:oval>
            </w:pict>
          </mc:Fallback>
        </mc:AlternateContent>
      </w:r>
    </w:p>
    <w:p w:rsidR="00D74C1C" w:rsidRDefault="00275190" w:rsidP="00C138D9">
      <w:pPr>
        <w:ind w:firstLine="720"/>
      </w:pPr>
      <w:r>
        <w:rPr>
          <w:noProof/>
          <w:szCs w:val="24"/>
          <w:lang w:eastAsia="en-GB"/>
        </w:rPr>
        <mc:AlternateContent>
          <mc:Choice Requires="wps">
            <w:drawing>
              <wp:anchor distT="0" distB="0" distL="114300" distR="114300" simplePos="0" relativeHeight="251662336" behindDoc="0" locked="0" layoutInCell="1" allowOverlap="1" wp14:anchorId="4EBB2FAE" wp14:editId="7E210930">
                <wp:simplePos x="0" y="0"/>
                <wp:positionH relativeFrom="column">
                  <wp:posOffset>2543175</wp:posOffset>
                </wp:positionH>
                <wp:positionV relativeFrom="paragraph">
                  <wp:posOffset>498476</wp:posOffset>
                </wp:positionV>
                <wp:extent cx="171450" cy="45719"/>
                <wp:effectExtent l="0" t="0" r="19050" b="31115"/>
                <wp:wrapNone/>
                <wp:docPr id="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A34738" id="AutoShape 15" o:spid="_x0000_s1026" type="#_x0000_t32" style="position:absolute;margin-left:200.25pt;margin-top:39.25pt;width:13.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"/>
            </w:pict>
          </mc:Fallback>
        </mc:AlternateContent>
      </w:r>
      <w:r>
        <w:rPr>
          <w:noProof/>
          <w:szCs w:val="24"/>
          <w:lang w:eastAsia="en-GB"/>
        </w:rPr>
        <mc:AlternateContent>
          <mc:Choice Requires="wps">
            <w:drawing>
              <wp:anchor distT="0" distB="0" distL="114300" distR="114300" simplePos="0" relativeHeight="251651072" behindDoc="0" locked="0" layoutInCell="1" allowOverlap="1" wp14:anchorId="1E733E07" wp14:editId="461F5587">
                <wp:simplePos x="0" y="0"/>
                <wp:positionH relativeFrom="column">
                  <wp:posOffset>333375</wp:posOffset>
                </wp:positionH>
                <wp:positionV relativeFrom="paragraph">
                  <wp:posOffset>1461135</wp:posOffset>
                </wp:positionV>
                <wp:extent cx="5143500" cy="1838325"/>
                <wp:effectExtent l="0" t="0" r="19050" b="28575"/>
                <wp:wrapNone/>
                <wp:docPr id="9"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38325"/>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Pr>
                                <w:sz w:val="36"/>
                                <w:szCs w:val="36"/>
                              </w:rPr>
                              <w:t>Toys and equipment purchased have the Kitemark or safety mark on them to show they are of a good standard and are maintained to this standard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733E07" id="Oval 7" o:spid="_x0000_s1031" style="position:absolute;left:0;text-align:left;margin-left:26.25pt;margin-top:115.05pt;width:405pt;height:144.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">
                <v:textbox>
                  <w:txbxContent>
                    <w:p w:rsidR="009A27EF" w:rsidRPr="003C6964" w:rsidRDefault="009A27EF" w:rsidP="00C363E7">
                      <w:pPr>
                        <w:jc w:val="center"/>
                        <w:rPr>
                          <w:sz w:val="36"/>
                          <w:szCs w:val="36"/>
                        </w:rPr>
                      </w:pPr>
                      <w:r>
                        <w:rPr>
                          <w:sz w:val="36"/>
                          <w:szCs w:val="36"/>
                        </w:rPr>
                        <w:t>Toys and equipment purchased have the Kitemark or safety mark on them to show they are of a good standard and are maintained to this standard</w:t>
                      </w:r>
                    </w:p>
                  </w:txbxContent>
                </v:textbox>
              </v:oval>
            </w:pict>
          </mc:Fallback>
        </mc:AlternateContent>
      </w:r>
      <w:r>
        <w:rPr>
          <w:noProof/>
          <w:szCs w:val="24"/>
          <w:lang w:eastAsia="en-GB"/>
        </w:rPr>
        <mc:AlternateContent>
          <mc:Choice Requires="wps">
            <w:drawing>
              <wp:anchor distT="0" distB="0" distL="114300" distR="114300" simplePos="0" relativeHeight="251657216" behindDoc="0" locked="0" layoutInCell="1" allowOverlap="1" wp14:anchorId="7FC8DB37" wp14:editId="578EDAF8">
                <wp:simplePos x="0" y="0"/>
                <wp:positionH relativeFrom="column">
                  <wp:posOffset>3362324</wp:posOffset>
                </wp:positionH>
                <wp:positionV relativeFrom="paragraph">
                  <wp:posOffset>1070609</wp:posOffset>
                </wp:positionV>
                <wp:extent cx="161925" cy="390525"/>
                <wp:effectExtent l="0" t="0" r="28575" b="2857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92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EC1CAD" id="AutoShape 12" o:spid="_x0000_s1026" type="#_x0000_t32" style="position:absolute;margin-left:264.75pt;margin-top:84.3pt;width:12.75pt;height:30.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"/>
            </w:pict>
          </mc:Fallback>
        </mc:AlternateContent>
      </w:r>
      <w:r>
        <w:rPr>
          <w:noProof/>
          <w:szCs w:val="24"/>
          <w:lang w:eastAsia="en-GB"/>
        </w:rPr>
        <mc:AlternateContent>
          <mc:Choice Requires="wps">
            <w:drawing>
              <wp:anchor distT="0" distB="0" distL="114300" distR="114300" simplePos="0" relativeHeight="251650048" behindDoc="0" locked="0" layoutInCell="1" allowOverlap="1" wp14:anchorId="6E9DD46E" wp14:editId="37EB8423">
                <wp:simplePos x="0" y="0"/>
                <wp:positionH relativeFrom="column">
                  <wp:posOffset>5638800</wp:posOffset>
                </wp:positionH>
                <wp:positionV relativeFrom="paragraph">
                  <wp:posOffset>1266190</wp:posOffset>
                </wp:positionV>
                <wp:extent cx="2790825" cy="1647825"/>
                <wp:effectExtent l="0" t="0" r="28575" b="28575"/>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1647825"/>
                        </a:xfrm>
                        <a:prstGeom prst="ellipse">
                          <a:avLst/>
                        </a:prstGeom>
                        <a:solidFill>
                          <a:srgbClr val="FFFFFF"/>
                        </a:solidFill>
                        <a:ln w="9525">
                          <a:solidFill>
                            <a:srgbClr val="000000"/>
                          </a:solidFill>
                          <a:round/>
                          <a:headEnd/>
                          <a:tailEnd/>
                        </a:ln>
                      </wps:spPr>
                      <wps:txbx>
                        <w:txbxContent>
                          <w:p w:rsidR="009A27EF" w:rsidRDefault="009A27EF" w:rsidP="00C363E7">
                            <w:pPr>
                              <w:jc w:val="center"/>
                              <w:rPr>
                                <w:sz w:val="36"/>
                                <w:szCs w:val="36"/>
                              </w:rPr>
                            </w:pPr>
                            <w:r>
                              <w:rPr>
                                <w:sz w:val="36"/>
                                <w:szCs w:val="36"/>
                              </w:rPr>
                              <w:t>Adults are good role models and set a safe example</w:t>
                            </w: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Pr="003C6964" w:rsidRDefault="009A27EF" w:rsidP="00C363E7">
                            <w:pPr>
                              <w:jc w:val="center"/>
                              <w:rPr>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E9DD46E" id="Oval 6" o:spid="_x0000_s1032" style="position:absolute;left:0;text-align:left;margin-left:444pt;margin-top:99.7pt;width:219.75pt;height:129.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">
                <v:textbox>
                  <w:txbxContent>
                    <w:p w:rsidR="009A27EF" w:rsidRDefault="009A27EF" w:rsidP="00C363E7">
                      <w:pPr>
                        <w:jc w:val="center"/>
                        <w:rPr>
                          <w:sz w:val="36"/>
                          <w:szCs w:val="36"/>
                        </w:rPr>
                      </w:pPr>
                      <w:r>
                        <w:rPr>
                          <w:sz w:val="36"/>
                          <w:szCs w:val="36"/>
                        </w:rPr>
                        <w:t>Adults are good role models and set a safe example</w:t>
                      </w: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Default="009A27EF" w:rsidP="00C363E7">
                      <w:pPr>
                        <w:jc w:val="center"/>
                        <w:rPr>
                          <w:sz w:val="36"/>
                          <w:szCs w:val="36"/>
                        </w:rPr>
                      </w:pPr>
                    </w:p>
                    <w:p w:rsidR="009A27EF" w:rsidRPr="003C6964" w:rsidRDefault="009A27EF" w:rsidP="00C363E7">
                      <w:pPr>
                        <w:jc w:val="center"/>
                        <w:rPr>
                          <w:sz w:val="36"/>
                          <w:szCs w:val="36"/>
                        </w:rPr>
                      </w:pPr>
                    </w:p>
                  </w:txbxContent>
                </v:textbox>
              </v:oval>
            </w:pict>
          </mc:Fallback>
        </mc:AlternateContent>
      </w:r>
      <w:r>
        <w:rPr>
          <w:noProof/>
          <w:szCs w:val="24"/>
          <w:lang w:eastAsia="en-GB"/>
        </w:rPr>
        <mc:AlternateContent>
          <mc:Choice Requires="wps">
            <w:drawing>
              <wp:anchor distT="0" distB="0" distL="114300" distR="114300" simplePos="0" relativeHeight="251654144" behindDoc="0" locked="0" layoutInCell="1" allowOverlap="1" wp14:anchorId="3B2104B8" wp14:editId="7CBED72A">
                <wp:simplePos x="0" y="0"/>
                <wp:positionH relativeFrom="column">
                  <wp:posOffset>4752975</wp:posOffset>
                </wp:positionH>
                <wp:positionV relativeFrom="paragraph">
                  <wp:posOffset>1003934</wp:posOffset>
                </wp:positionV>
                <wp:extent cx="1057275" cy="695325"/>
                <wp:effectExtent l="0" t="0" r="28575" b="28575"/>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57275" cy="695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5EB5A" id="AutoShape 11" o:spid="_x0000_s1026" type="#_x0000_t32" style="position:absolute;margin-left:374.25pt;margin-top:79.05pt;width:83.25pt;height:54.75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"/>
            </w:pict>
          </mc:Fallback>
        </mc:AlternateContent>
      </w:r>
      <w:r w:rsidR="00C138D9">
        <w:rPr>
          <w:noProof/>
          <w:szCs w:val="24"/>
          <w:lang w:eastAsia="en-GB"/>
        </w:rPr>
        <mc:AlternateContent>
          <mc:Choice Requires="wps">
            <w:drawing>
              <wp:anchor distT="0" distB="0" distL="114300" distR="114300" simplePos="0" relativeHeight="251656192" behindDoc="0" locked="0" layoutInCell="1" allowOverlap="1" wp14:anchorId="4DF19C97" wp14:editId="49113754">
                <wp:simplePos x="0" y="0"/>
                <wp:positionH relativeFrom="column">
                  <wp:posOffset>6410325</wp:posOffset>
                </wp:positionH>
                <wp:positionV relativeFrom="paragraph">
                  <wp:posOffset>30480</wp:posOffset>
                </wp:positionV>
                <wp:extent cx="2724150" cy="1266825"/>
                <wp:effectExtent l="0" t="0" r="19050" b="28575"/>
                <wp:wrapNone/>
                <wp:docPr id="1"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1266825"/>
                        </a:xfrm>
                        <a:prstGeom prst="ellipse">
                          <a:avLst/>
                        </a:prstGeom>
                        <a:solidFill>
                          <a:srgbClr val="FFFFFF"/>
                        </a:solidFill>
                        <a:ln w="9525">
                          <a:solidFill>
                            <a:srgbClr val="000000"/>
                          </a:solidFill>
                          <a:round/>
                          <a:headEnd/>
                          <a:tailEnd/>
                        </a:ln>
                      </wps:spPr>
                      <wps:txbx>
                        <w:txbxContent>
                          <w:p w:rsidR="009A27EF" w:rsidRPr="003C6964" w:rsidRDefault="009A27EF" w:rsidP="00C363E7">
                            <w:pPr>
                              <w:jc w:val="center"/>
                              <w:rPr>
                                <w:sz w:val="36"/>
                                <w:szCs w:val="36"/>
                              </w:rPr>
                            </w:pPr>
                            <w:r>
                              <w:rPr>
                                <w:sz w:val="36"/>
                                <w:szCs w:val="36"/>
                              </w:rPr>
                              <w:t xml:space="preserve">Children are </w:t>
                            </w:r>
                            <w:r w:rsidRPr="0087730F">
                              <w:rPr>
                                <w:b/>
                                <w:sz w:val="36"/>
                                <w:szCs w:val="36"/>
                                <w:u w:val="single"/>
                              </w:rPr>
                              <w:t>never</w:t>
                            </w:r>
                            <w:r>
                              <w:rPr>
                                <w:sz w:val="36"/>
                                <w:szCs w:val="36"/>
                              </w:rPr>
                              <w:t xml:space="preserve"> left unsupervised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19C97" id="Oval 5" o:spid="_x0000_s1033" style="position:absolute;left:0;text-align:left;margin-left:504.75pt;margin-top:2.4pt;width:214.5pt;height:9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">
                <v:textbox>
                  <w:txbxContent>
                    <w:p w:rsidR="009A27EF" w:rsidRPr="003C6964" w:rsidRDefault="009A27EF" w:rsidP="00C363E7">
                      <w:pPr>
                        <w:jc w:val="center"/>
                        <w:rPr>
                          <w:sz w:val="36"/>
                          <w:szCs w:val="36"/>
                        </w:rPr>
                      </w:pPr>
                      <w:r>
                        <w:rPr>
                          <w:sz w:val="36"/>
                          <w:szCs w:val="36"/>
                        </w:rPr>
                        <w:t xml:space="preserve">Children are </w:t>
                      </w:r>
                      <w:r w:rsidRPr="0087730F">
                        <w:rPr>
                          <w:b/>
                          <w:sz w:val="36"/>
                          <w:szCs w:val="36"/>
                          <w:u w:val="single"/>
                        </w:rPr>
                        <w:t>never</w:t>
                      </w:r>
                      <w:r>
                        <w:rPr>
                          <w:sz w:val="36"/>
                          <w:szCs w:val="36"/>
                        </w:rPr>
                        <w:t xml:space="preserve"> left unsupervised</w:t>
                      </w:r>
                    </w:p>
                  </w:txbxContent>
                </v:textbox>
              </v:oval>
            </w:pict>
          </mc:Fallback>
        </mc:AlternateContent>
      </w:r>
      <w:r w:rsidR="00C138D9">
        <w:rPr>
          <w:noProof/>
          <w:szCs w:val="24"/>
          <w:lang w:eastAsia="en-GB"/>
        </w:rPr>
        <mc:AlternateContent>
          <mc:Choice Requires="wps">
            <w:drawing>
              <wp:anchor distT="0" distB="0" distL="114300" distR="114300" simplePos="0" relativeHeight="251659264" behindDoc="0" locked="0" layoutInCell="1" allowOverlap="1" wp14:anchorId="34846FA0" wp14:editId="57BB2C5C">
                <wp:simplePos x="0" y="0"/>
                <wp:positionH relativeFrom="column">
                  <wp:posOffset>5457825</wp:posOffset>
                </wp:positionH>
                <wp:positionV relativeFrom="paragraph">
                  <wp:posOffset>478155</wp:posOffset>
                </wp:positionV>
                <wp:extent cx="952500" cy="123825"/>
                <wp:effectExtent l="0" t="0" r="19050" b="2857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12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B8D5B2" id="AutoShape 10" o:spid="_x0000_s1026" type="#_x0000_t32" style="position:absolute;margin-left:429.75pt;margin-top:37.65pt;width: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"/>
            </w:pict>
          </mc:Fallback>
        </mc:AlternateContent>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C138D9">
        <w:tab/>
      </w:r>
      <w:r w:rsidR="00E149DC">
        <w:tab/>
      </w:r>
      <w:r w:rsidR="00E149DC">
        <w:tab/>
      </w:r>
      <w:r w:rsidR="00E149DC">
        <w:tab/>
      </w:r>
      <w:r w:rsidR="00E149DC">
        <w:tab/>
      </w:r>
      <w:r w:rsidR="00E149DC">
        <w:tab/>
      </w:r>
      <w:r w:rsidR="00D74C1C">
        <w:t>Date August 23 Review       August 24</w:t>
      </w:r>
    </w:p>
    <w:p w:rsidR="006A20E8" w:rsidRDefault="00567BFB" w:rsidP="00C138D9">
      <w:pPr>
        <w:ind w:firstLine="720"/>
      </w:pPr>
      <w:r>
        <w:lastRenderedPageBreak/>
        <w:tab/>
      </w:r>
      <w:r>
        <w:tab/>
      </w:r>
      <w:r>
        <w:tab/>
      </w:r>
      <w:r>
        <w:tab/>
      </w:r>
      <w:r>
        <w:tab/>
      </w:r>
      <w:r>
        <w:tab/>
      </w:r>
      <w:r>
        <w:tab/>
      </w:r>
      <w:r>
        <w:tab/>
      </w:r>
      <w:r>
        <w:tab/>
      </w:r>
      <w:r w:rsidR="00C138D9">
        <w:tab/>
      </w:r>
      <w:r w:rsidR="00C138D9">
        <w:tab/>
      </w:r>
      <w:r w:rsidR="00C138D9">
        <w:tab/>
      </w:r>
      <w:r w:rsidR="00C138D9">
        <w:tab/>
      </w:r>
    </w:p>
    <w:sectPr w:rsidR="006A20E8" w:rsidSect="00582F1F">
      <w:footerReference w:type="defaul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7EF" w:rsidRDefault="009A27EF" w:rsidP="00726E7A">
      <w:pPr>
        <w:spacing w:after="0" w:line="240" w:lineRule="auto"/>
      </w:pPr>
      <w:r>
        <w:separator/>
      </w:r>
    </w:p>
  </w:endnote>
  <w:endnote w:type="continuationSeparator" w:id="0">
    <w:p w:rsidR="009A27EF" w:rsidRDefault="009A27EF" w:rsidP="00726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7EF" w:rsidRDefault="009A27EF">
    <w:pPr>
      <w:pStyle w:val="Footer"/>
    </w:pPr>
    <w:r>
      <w:t xml:space="preserve">Falkirk </w:t>
    </w:r>
    <w:r w:rsidR="00E14065">
      <w:t xml:space="preserve">Council, </w:t>
    </w:r>
    <w:r>
      <w:t>Children’s Services</w:t>
    </w:r>
    <w:r w:rsidR="00E1406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7EF" w:rsidRDefault="009A27EF" w:rsidP="00726E7A">
      <w:pPr>
        <w:spacing w:after="0" w:line="240" w:lineRule="auto"/>
      </w:pPr>
      <w:r>
        <w:separator/>
      </w:r>
    </w:p>
  </w:footnote>
  <w:footnote w:type="continuationSeparator" w:id="0">
    <w:p w:rsidR="009A27EF" w:rsidRDefault="009A27EF" w:rsidP="00726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36D54"/>
    <w:multiLevelType w:val="hybridMultilevel"/>
    <w:tmpl w:val="6E3C5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D136D1"/>
    <w:multiLevelType w:val="hybridMultilevel"/>
    <w:tmpl w:val="81CCF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C03C8"/>
    <w:multiLevelType w:val="hybridMultilevel"/>
    <w:tmpl w:val="6E785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B93C50"/>
    <w:multiLevelType w:val="hybridMultilevel"/>
    <w:tmpl w:val="E340D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C76DEA"/>
    <w:multiLevelType w:val="hybridMultilevel"/>
    <w:tmpl w:val="DCBE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AD1BD6"/>
    <w:multiLevelType w:val="hybridMultilevel"/>
    <w:tmpl w:val="36A83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75AC1F5D"/>
    <w:multiLevelType w:val="hybridMultilevel"/>
    <w:tmpl w:val="B2CC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392AF8"/>
    <w:multiLevelType w:val="hybridMultilevel"/>
    <w:tmpl w:val="6BE21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38B"/>
    <w:rsid w:val="0002378D"/>
    <w:rsid w:val="000477B6"/>
    <w:rsid w:val="00057161"/>
    <w:rsid w:val="00145B7C"/>
    <w:rsid w:val="0014706F"/>
    <w:rsid w:val="00180F6E"/>
    <w:rsid w:val="00184517"/>
    <w:rsid w:val="001862AF"/>
    <w:rsid w:val="00186F11"/>
    <w:rsid w:val="0019156F"/>
    <w:rsid w:val="001B1B33"/>
    <w:rsid w:val="001F0D89"/>
    <w:rsid w:val="0020590A"/>
    <w:rsid w:val="00275190"/>
    <w:rsid w:val="0027761F"/>
    <w:rsid w:val="002A5581"/>
    <w:rsid w:val="002C1561"/>
    <w:rsid w:val="002E1FD7"/>
    <w:rsid w:val="002E4341"/>
    <w:rsid w:val="002E56C6"/>
    <w:rsid w:val="002F240F"/>
    <w:rsid w:val="00315BE6"/>
    <w:rsid w:val="003464D5"/>
    <w:rsid w:val="003649C2"/>
    <w:rsid w:val="003876F1"/>
    <w:rsid w:val="004137CC"/>
    <w:rsid w:val="0042168E"/>
    <w:rsid w:val="004731BA"/>
    <w:rsid w:val="004860BE"/>
    <w:rsid w:val="00487213"/>
    <w:rsid w:val="004C2176"/>
    <w:rsid w:val="004C4A39"/>
    <w:rsid w:val="004C4EF2"/>
    <w:rsid w:val="004D0104"/>
    <w:rsid w:val="004D3FB7"/>
    <w:rsid w:val="00527A91"/>
    <w:rsid w:val="00534D2B"/>
    <w:rsid w:val="00543791"/>
    <w:rsid w:val="00552638"/>
    <w:rsid w:val="00567BFB"/>
    <w:rsid w:val="00582F1F"/>
    <w:rsid w:val="005A2D70"/>
    <w:rsid w:val="005E076A"/>
    <w:rsid w:val="005E6672"/>
    <w:rsid w:val="005F23D6"/>
    <w:rsid w:val="00627D59"/>
    <w:rsid w:val="00637741"/>
    <w:rsid w:val="00655BEB"/>
    <w:rsid w:val="0066216D"/>
    <w:rsid w:val="0067775D"/>
    <w:rsid w:val="00677964"/>
    <w:rsid w:val="0069438B"/>
    <w:rsid w:val="006A20E8"/>
    <w:rsid w:val="006C70FD"/>
    <w:rsid w:val="006D61F0"/>
    <w:rsid w:val="006E0F51"/>
    <w:rsid w:val="00726E7A"/>
    <w:rsid w:val="007279B1"/>
    <w:rsid w:val="00746ED2"/>
    <w:rsid w:val="00792122"/>
    <w:rsid w:val="007B4089"/>
    <w:rsid w:val="007D3C83"/>
    <w:rsid w:val="007E3CAD"/>
    <w:rsid w:val="0087730F"/>
    <w:rsid w:val="0088247E"/>
    <w:rsid w:val="008E05A0"/>
    <w:rsid w:val="009106E7"/>
    <w:rsid w:val="009178F2"/>
    <w:rsid w:val="009245ED"/>
    <w:rsid w:val="00936CEE"/>
    <w:rsid w:val="00957EEF"/>
    <w:rsid w:val="009717C0"/>
    <w:rsid w:val="0098294E"/>
    <w:rsid w:val="0098297C"/>
    <w:rsid w:val="009A27EF"/>
    <w:rsid w:val="009A6C5E"/>
    <w:rsid w:val="009C6E81"/>
    <w:rsid w:val="00A1194C"/>
    <w:rsid w:val="00A26CF9"/>
    <w:rsid w:val="00A404C3"/>
    <w:rsid w:val="00A63517"/>
    <w:rsid w:val="00AA4954"/>
    <w:rsid w:val="00AA6416"/>
    <w:rsid w:val="00AB0D7A"/>
    <w:rsid w:val="00AC3BBF"/>
    <w:rsid w:val="00AF498C"/>
    <w:rsid w:val="00B00F01"/>
    <w:rsid w:val="00B15CC4"/>
    <w:rsid w:val="00B3268D"/>
    <w:rsid w:val="00BA5CF6"/>
    <w:rsid w:val="00BC533D"/>
    <w:rsid w:val="00BF654E"/>
    <w:rsid w:val="00C138D9"/>
    <w:rsid w:val="00C363E7"/>
    <w:rsid w:val="00CA4C60"/>
    <w:rsid w:val="00CE28D8"/>
    <w:rsid w:val="00D039E3"/>
    <w:rsid w:val="00D26980"/>
    <w:rsid w:val="00D437A6"/>
    <w:rsid w:val="00D47A2A"/>
    <w:rsid w:val="00D60BEE"/>
    <w:rsid w:val="00D74C1C"/>
    <w:rsid w:val="00DF3FF2"/>
    <w:rsid w:val="00E13B84"/>
    <w:rsid w:val="00E14065"/>
    <w:rsid w:val="00E149DC"/>
    <w:rsid w:val="00E90F72"/>
    <w:rsid w:val="00EC3B5D"/>
    <w:rsid w:val="00ED56CC"/>
    <w:rsid w:val="00EF248C"/>
    <w:rsid w:val="00EF3036"/>
    <w:rsid w:val="00F05A90"/>
    <w:rsid w:val="00F12E83"/>
    <w:rsid w:val="00F5423A"/>
    <w:rsid w:val="00F668C5"/>
    <w:rsid w:val="00F86C9F"/>
    <w:rsid w:val="00F901C8"/>
    <w:rsid w:val="00FC0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CE6B4"/>
  <w15:docId w15:val="{2610E2AC-6CC5-4325-BA1B-A55F756D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6980"/>
    <w:pPr>
      <w:ind w:left="720"/>
      <w:contextualSpacing/>
    </w:pPr>
  </w:style>
  <w:style w:type="paragraph" w:styleId="BalloonText">
    <w:name w:val="Balloon Text"/>
    <w:basedOn w:val="Normal"/>
    <w:link w:val="BalloonTextChar"/>
    <w:uiPriority w:val="99"/>
    <w:semiHidden/>
    <w:unhideWhenUsed/>
    <w:rsid w:val="009829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94E"/>
    <w:rPr>
      <w:rFonts w:ascii="Tahoma" w:hAnsi="Tahoma" w:cs="Tahoma"/>
      <w:sz w:val="16"/>
      <w:szCs w:val="16"/>
    </w:rPr>
  </w:style>
  <w:style w:type="paragraph" w:styleId="Header">
    <w:name w:val="header"/>
    <w:basedOn w:val="Normal"/>
    <w:link w:val="HeaderChar"/>
    <w:uiPriority w:val="99"/>
    <w:unhideWhenUsed/>
    <w:rsid w:val="00726E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E7A"/>
  </w:style>
  <w:style w:type="paragraph" w:styleId="Footer">
    <w:name w:val="footer"/>
    <w:basedOn w:val="Normal"/>
    <w:link w:val="FooterChar"/>
    <w:uiPriority w:val="99"/>
    <w:unhideWhenUsed/>
    <w:rsid w:val="00726E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2A0009-A219-42FF-8F2F-6A205DE11D68}"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en-GB"/>
        </a:p>
      </dgm:t>
    </dgm:pt>
    <dgm:pt modelId="{C8AD373A-227C-4A93-AEF0-79FB0A54F251}">
      <dgm:prSet phldrT="[Text]" custT="1"/>
      <dgm:spPr/>
      <dgm:t>
        <a:bodyPr/>
        <a:lstStyle/>
        <a:p>
          <a:pPr algn="ctr"/>
          <a:r>
            <a:rPr lang="en-GB" sz="1200" b="1">
              <a:latin typeface="Arial" panose="020B0604020202020204" pitchFamily="34" charset="0"/>
              <a:cs typeface="Arial" panose="020B0604020202020204" pitchFamily="34" charset="0"/>
            </a:rPr>
            <a:t>Immediate</a:t>
          </a:r>
          <a:r>
            <a:rPr lang="en-GB" sz="1200">
              <a:latin typeface="Arial" panose="020B0604020202020204" pitchFamily="34" charset="0"/>
              <a:cs typeface="Arial" panose="020B0604020202020204" pitchFamily="34" charset="0"/>
            </a:rPr>
            <a:t> check of nursery environment by all staff </a:t>
          </a:r>
        </a:p>
      </dgm:t>
    </dgm:pt>
    <dgm:pt modelId="{A713EFC0-E429-49E2-A327-22017BE004D9}" type="parTrans" cxnId="{6BE38D64-340A-49BF-B187-7E5CF84126D8}">
      <dgm:prSet/>
      <dgm:spPr/>
      <dgm:t>
        <a:bodyPr/>
        <a:lstStyle/>
        <a:p>
          <a:pPr algn="ctr"/>
          <a:endParaRPr lang="en-GB"/>
        </a:p>
      </dgm:t>
    </dgm:pt>
    <dgm:pt modelId="{66BC6060-4BBD-4245-AE38-087B69F41AF8}" type="sibTrans" cxnId="{6BE38D64-340A-49BF-B187-7E5CF84126D8}">
      <dgm:prSet/>
      <dgm:spPr/>
      <dgm:t>
        <a:bodyPr/>
        <a:lstStyle/>
        <a:p>
          <a:pPr algn="ctr"/>
          <a:endParaRPr lang="en-GB"/>
        </a:p>
      </dgm:t>
    </dgm:pt>
    <dgm:pt modelId="{DD6FE083-20F8-4493-936A-D82766177E8C}">
      <dgm:prSet phldrT="[Text]" custT="1"/>
      <dgm:spPr/>
      <dgm:t>
        <a:bodyPr/>
        <a:lstStyle/>
        <a:p>
          <a:pPr algn="ctr"/>
          <a:r>
            <a:rPr lang="en-GB" sz="1200">
              <a:latin typeface="Arial" panose="020B0604020202020204" pitchFamily="34" charset="0"/>
              <a:cs typeface="Arial" panose="020B0604020202020204" pitchFamily="34" charset="0"/>
            </a:rPr>
            <a:t>Check all other children are accounted for, staff allocated to remain with them</a:t>
          </a:r>
        </a:p>
      </dgm:t>
    </dgm:pt>
    <dgm:pt modelId="{1C689867-041C-4C58-934D-3A18E89C6482}" type="parTrans" cxnId="{26930451-533E-4462-B96A-204610CC6818}">
      <dgm:prSet/>
      <dgm:spPr/>
      <dgm:t>
        <a:bodyPr/>
        <a:lstStyle/>
        <a:p>
          <a:pPr algn="ctr"/>
          <a:endParaRPr lang="en-GB"/>
        </a:p>
      </dgm:t>
    </dgm:pt>
    <dgm:pt modelId="{FAD7560C-333B-43B9-ADEF-FBFC80331B7B}" type="sibTrans" cxnId="{26930451-533E-4462-B96A-204610CC6818}">
      <dgm:prSet/>
      <dgm:spPr/>
      <dgm:t>
        <a:bodyPr/>
        <a:lstStyle/>
        <a:p>
          <a:pPr algn="ctr"/>
          <a:endParaRPr lang="en-GB"/>
        </a:p>
      </dgm:t>
    </dgm:pt>
    <dgm:pt modelId="{C835FCCB-514E-4C9C-ABD8-E5F73979D6FC}">
      <dgm:prSet custT="1"/>
      <dgm:spPr/>
      <dgm:t>
        <a:bodyPr/>
        <a:lstStyle/>
        <a:p>
          <a:pPr algn="ctr"/>
          <a:r>
            <a:rPr lang="en-GB" sz="1200">
              <a:latin typeface="Arial" panose="020B0604020202020204" pitchFamily="34" charset="0"/>
              <a:cs typeface="Arial" panose="020B0604020202020204" pitchFamily="34" charset="0"/>
            </a:rPr>
            <a:t>Doors and gates checked for a breach of security, whereby a child could wander out as part of continued search</a:t>
          </a:r>
        </a:p>
      </dgm:t>
    </dgm:pt>
    <dgm:pt modelId="{657233DC-E738-4ABB-A017-D2014614BE40}" type="parTrans" cxnId="{5B44045D-E23C-4DF6-A2F7-643968ABB073}">
      <dgm:prSet/>
      <dgm:spPr/>
      <dgm:t>
        <a:bodyPr/>
        <a:lstStyle/>
        <a:p>
          <a:pPr algn="ctr"/>
          <a:endParaRPr lang="en-GB"/>
        </a:p>
      </dgm:t>
    </dgm:pt>
    <dgm:pt modelId="{C656335C-82CC-4E1E-9FFF-71D278A824CB}" type="sibTrans" cxnId="{5B44045D-E23C-4DF6-A2F7-643968ABB073}">
      <dgm:prSet/>
      <dgm:spPr/>
      <dgm:t>
        <a:bodyPr/>
        <a:lstStyle/>
        <a:p>
          <a:pPr algn="ctr"/>
          <a:endParaRPr lang="en-GB"/>
        </a:p>
      </dgm:t>
    </dgm:pt>
    <dgm:pt modelId="{C5BEB8AD-DFE4-43C2-B937-6F70A9958825}">
      <dgm:prSet phldrT="[Text]" custT="1"/>
      <dgm:spPr/>
      <dgm:t>
        <a:bodyPr/>
        <a:lstStyle/>
        <a:p>
          <a:pPr algn="ctr"/>
          <a:r>
            <a:rPr lang="en-GB" sz="1200" b="1">
              <a:latin typeface="Arial" panose="020B0604020202020204" pitchFamily="34" charset="0"/>
              <a:cs typeface="Arial" panose="020B0604020202020204" pitchFamily="34" charset="0"/>
            </a:rPr>
            <a:t>Child still not accounted for </a:t>
          </a:r>
          <a:r>
            <a:rPr lang="en-GB" sz="1200">
              <a:latin typeface="Arial" panose="020B0604020202020204" pitchFamily="34" charset="0"/>
              <a:cs typeface="Arial" panose="020B0604020202020204" pitchFamily="34" charset="0"/>
            </a:rPr>
            <a:t>- </a:t>
          </a:r>
          <a:r>
            <a:rPr lang="en-GB" sz="1200" b="1">
              <a:latin typeface="Arial" panose="020B0604020202020204" pitchFamily="34" charset="0"/>
              <a:cs typeface="Arial" panose="020B0604020202020204" pitchFamily="34" charset="0"/>
            </a:rPr>
            <a:t>Inform Head teacher / centre - </a:t>
          </a:r>
          <a:r>
            <a:rPr lang="en-GB" sz="1200" b="1">
              <a:solidFill>
                <a:srgbClr val="FF0000"/>
              </a:solidFill>
              <a:latin typeface="Arial" panose="020B0604020202020204" pitchFamily="34" charset="0"/>
              <a:cs typeface="Arial" panose="020B0604020202020204" pitchFamily="34" charset="0"/>
            </a:rPr>
            <a:t>Child's name, age &amp; time</a:t>
          </a:r>
          <a:endParaRPr lang="en-GB" sz="1200" b="1">
            <a:latin typeface="Arial" panose="020B0604020202020204" pitchFamily="34" charset="0"/>
            <a:cs typeface="Arial" panose="020B0604020202020204" pitchFamily="34" charset="0"/>
          </a:endParaRPr>
        </a:p>
      </dgm:t>
    </dgm:pt>
    <dgm:pt modelId="{20A954DA-4798-44E8-836D-95F41F489F01}" type="parTrans" cxnId="{1130494F-2A7A-49E3-9401-E529B8815C77}">
      <dgm:prSet/>
      <dgm:spPr/>
      <dgm:t>
        <a:bodyPr/>
        <a:lstStyle/>
        <a:p>
          <a:pPr algn="ctr"/>
          <a:endParaRPr lang="en-GB"/>
        </a:p>
      </dgm:t>
    </dgm:pt>
    <dgm:pt modelId="{DEFE7A3A-1DE7-4E16-9470-5B06B0E9ECC0}" type="sibTrans" cxnId="{1130494F-2A7A-49E3-9401-E529B8815C77}">
      <dgm:prSet/>
      <dgm:spPr/>
      <dgm:t>
        <a:bodyPr/>
        <a:lstStyle/>
        <a:p>
          <a:pPr algn="ctr"/>
          <a:endParaRPr lang="en-GB"/>
        </a:p>
      </dgm:t>
    </dgm:pt>
    <dgm:pt modelId="{C2534B4C-B496-4CB1-AA3A-A8CBC28B8FB9}">
      <dgm:prSet custT="1"/>
      <dgm:spPr/>
      <dgm:t>
        <a:bodyPr/>
        <a:lstStyle/>
        <a:p>
          <a:pPr algn="ctr"/>
          <a:r>
            <a:rPr lang="en-GB" sz="1200" b="1">
              <a:latin typeface="Arial" panose="020B0604020202020204" pitchFamily="34" charset="0"/>
              <a:cs typeface="Arial" panose="020B0604020202020204" pitchFamily="34" charset="0"/>
            </a:rPr>
            <a:t>Nursery Staff</a:t>
          </a:r>
        </a:p>
      </dgm:t>
    </dgm:pt>
    <dgm:pt modelId="{2DA50AD2-7D2D-4EDA-8A10-13BCD5A7FAD0}" type="parTrans" cxnId="{23593762-1B0F-40A6-8BE8-C460E6782B13}">
      <dgm:prSet/>
      <dgm:spPr/>
      <dgm:t>
        <a:bodyPr/>
        <a:lstStyle/>
        <a:p>
          <a:pPr algn="ctr"/>
          <a:endParaRPr lang="en-GB"/>
        </a:p>
      </dgm:t>
    </dgm:pt>
    <dgm:pt modelId="{B60D9AAF-E0E1-4B9F-B7BA-45B2D8613109}" type="sibTrans" cxnId="{23593762-1B0F-40A6-8BE8-C460E6782B13}">
      <dgm:prSet/>
      <dgm:spPr/>
      <dgm:t>
        <a:bodyPr/>
        <a:lstStyle/>
        <a:p>
          <a:pPr algn="ctr"/>
          <a:endParaRPr lang="en-GB"/>
        </a:p>
      </dgm:t>
    </dgm:pt>
    <dgm:pt modelId="{8A33D6BE-352C-4E9B-A861-6DF53BB8835A}">
      <dgm:prSet custT="1"/>
      <dgm:spPr/>
      <dgm:t>
        <a:bodyPr/>
        <a:lstStyle/>
        <a:p>
          <a:pPr algn="ctr"/>
          <a:r>
            <a:rPr lang="en-GB" sz="1200" b="1">
              <a:latin typeface="Arial" panose="020B0604020202020204" pitchFamily="34" charset="0"/>
              <a:cs typeface="Arial" panose="020B0604020202020204" pitchFamily="34" charset="0"/>
            </a:rPr>
            <a:t>Child goes missing in nursery!</a:t>
          </a:r>
        </a:p>
      </dgm:t>
    </dgm:pt>
    <dgm:pt modelId="{5CAF79C6-C75B-4CC2-B16F-E1309E936DEF}" type="parTrans" cxnId="{89415A51-133C-4678-9100-34D97293658B}">
      <dgm:prSet/>
      <dgm:spPr/>
      <dgm:t>
        <a:bodyPr/>
        <a:lstStyle/>
        <a:p>
          <a:pPr algn="ctr"/>
          <a:endParaRPr lang="en-GB"/>
        </a:p>
      </dgm:t>
    </dgm:pt>
    <dgm:pt modelId="{AFA6FF68-7712-4D18-A4DF-8EB993342A65}" type="sibTrans" cxnId="{89415A51-133C-4678-9100-34D97293658B}">
      <dgm:prSet/>
      <dgm:spPr/>
      <dgm:t>
        <a:bodyPr/>
        <a:lstStyle/>
        <a:p>
          <a:pPr algn="ctr"/>
          <a:endParaRPr lang="en-GB"/>
        </a:p>
      </dgm:t>
    </dgm:pt>
    <dgm:pt modelId="{9D5E5CD1-1573-447A-BC56-8783C53AC353}">
      <dgm:prSet custT="1"/>
      <dgm:spPr/>
      <dgm:t>
        <a:bodyPr/>
        <a:lstStyle/>
        <a:p>
          <a:pPr algn="ctr"/>
          <a:r>
            <a:rPr lang="en-GB" sz="1200" b="1">
              <a:latin typeface="Arial" panose="020B0604020202020204" pitchFamily="34" charset="0"/>
              <a:cs typeface="Arial" panose="020B0604020202020204" pitchFamily="34" charset="0"/>
            </a:rPr>
            <a:t>Investigation of incident to take place and a report produced</a:t>
          </a:r>
        </a:p>
      </dgm:t>
    </dgm:pt>
    <dgm:pt modelId="{5180783C-D8D5-4F79-A42B-455F5AC78AD0}" type="parTrans" cxnId="{ED710471-5B1F-4586-AF30-BE9DFF3BA685}">
      <dgm:prSet/>
      <dgm:spPr/>
      <dgm:t>
        <a:bodyPr/>
        <a:lstStyle/>
        <a:p>
          <a:pPr algn="ctr"/>
          <a:endParaRPr lang="en-GB"/>
        </a:p>
      </dgm:t>
    </dgm:pt>
    <dgm:pt modelId="{1D23756C-7339-431C-9AB2-988C5DC7E071}" type="sibTrans" cxnId="{ED710471-5B1F-4586-AF30-BE9DFF3BA685}">
      <dgm:prSet/>
      <dgm:spPr/>
      <dgm:t>
        <a:bodyPr/>
        <a:lstStyle/>
        <a:p>
          <a:pPr algn="ctr"/>
          <a:endParaRPr lang="en-GB"/>
        </a:p>
      </dgm:t>
    </dgm:pt>
    <dgm:pt modelId="{B1A62D3E-BAA9-496C-81F4-1394B5A1BAF9}">
      <dgm:prSet custT="1"/>
      <dgm:spPr/>
      <dgm:t>
        <a:bodyPr/>
        <a:lstStyle/>
        <a:p>
          <a:r>
            <a:rPr lang="en-GB" sz="1200" b="1">
              <a:latin typeface="Arial" panose="020B0604020202020204" pitchFamily="34" charset="0"/>
              <a:cs typeface="Arial" panose="020B0604020202020204" pitchFamily="34" charset="0"/>
            </a:rPr>
            <a:t>Review of Risk Assessments and Procedures for compliance</a:t>
          </a:r>
          <a:r>
            <a:rPr lang="en-GB" sz="1200">
              <a:latin typeface="Arial" panose="020B0604020202020204" pitchFamily="34" charset="0"/>
              <a:cs typeface="Arial" panose="020B0604020202020204" pitchFamily="34" charset="0"/>
            </a:rPr>
            <a:t>.</a:t>
          </a:r>
        </a:p>
      </dgm:t>
    </dgm:pt>
    <dgm:pt modelId="{3DA5B3B8-B7FF-49AA-BD61-8B9A23BEF529}" type="parTrans" cxnId="{57331121-1067-4D87-87BC-0C30B9C88A38}">
      <dgm:prSet/>
      <dgm:spPr/>
      <dgm:t>
        <a:bodyPr/>
        <a:lstStyle/>
        <a:p>
          <a:endParaRPr lang="en-GB"/>
        </a:p>
      </dgm:t>
    </dgm:pt>
    <dgm:pt modelId="{DF05AA1A-C85A-438C-9DE5-3919934836A9}" type="sibTrans" cxnId="{57331121-1067-4D87-87BC-0C30B9C88A38}">
      <dgm:prSet/>
      <dgm:spPr/>
      <dgm:t>
        <a:bodyPr/>
        <a:lstStyle/>
        <a:p>
          <a:endParaRPr lang="en-GB"/>
        </a:p>
      </dgm:t>
    </dgm:pt>
    <dgm:pt modelId="{E7A92B38-7067-456D-BF9D-D32F3CD503D2}">
      <dgm:prSet custT="1"/>
      <dgm:spPr/>
      <dgm:t>
        <a:bodyPr/>
        <a:lstStyle/>
        <a:p>
          <a:pPr algn="ctr"/>
          <a:r>
            <a:rPr lang="en-GB" sz="1200">
              <a:latin typeface="Arial" panose="020B0604020202020204" pitchFamily="34" charset="0"/>
              <a:cs typeface="Arial" panose="020B0604020202020204" pitchFamily="34" charset="0"/>
            </a:rPr>
            <a:t>Search continues until child is found</a:t>
          </a:r>
        </a:p>
      </dgm:t>
    </dgm:pt>
    <dgm:pt modelId="{A2BA8EFD-961E-4A31-91F1-5F7B5DB32286}" type="sibTrans" cxnId="{90A1C734-773B-4117-A3E4-C7DD1284CDED}">
      <dgm:prSet/>
      <dgm:spPr/>
      <dgm:t>
        <a:bodyPr/>
        <a:lstStyle/>
        <a:p>
          <a:pPr algn="ctr"/>
          <a:endParaRPr lang="en-GB"/>
        </a:p>
      </dgm:t>
    </dgm:pt>
    <dgm:pt modelId="{417FD25C-006E-4F73-930E-61B6E904CD65}" type="parTrans" cxnId="{90A1C734-773B-4117-A3E4-C7DD1284CDED}">
      <dgm:prSet/>
      <dgm:spPr/>
      <dgm:t>
        <a:bodyPr/>
        <a:lstStyle/>
        <a:p>
          <a:pPr algn="ctr"/>
          <a:endParaRPr lang="en-GB"/>
        </a:p>
      </dgm:t>
    </dgm:pt>
    <dgm:pt modelId="{1BBAD886-E410-483B-A58D-7AF243F6A3BD}">
      <dgm:prSet custT="1"/>
      <dgm:spPr/>
      <dgm:t>
        <a:bodyPr/>
        <a:lstStyle/>
        <a:p>
          <a:r>
            <a:rPr lang="en-GB" sz="1200">
              <a:latin typeface="Arial" panose="020B0604020202020204" pitchFamily="34" charset="0"/>
              <a:cs typeface="Arial" panose="020B0604020202020204" pitchFamily="34" charset="0"/>
            </a:rPr>
            <a:t>If staffing resources allow, carry out an external search of the surrounding areas</a:t>
          </a:r>
        </a:p>
      </dgm:t>
    </dgm:pt>
    <dgm:pt modelId="{ECD6D580-C348-4F3B-A455-575E960B6584}" type="parTrans" cxnId="{F262B067-BBE6-4795-9891-05728C04EFF1}">
      <dgm:prSet/>
      <dgm:spPr/>
      <dgm:t>
        <a:bodyPr/>
        <a:lstStyle/>
        <a:p>
          <a:endParaRPr lang="en-US"/>
        </a:p>
      </dgm:t>
    </dgm:pt>
    <dgm:pt modelId="{B4CA0F53-B49E-456C-AEA6-1DC273896DE7}" type="sibTrans" cxnId="{F262B067-BBE6-4795-9891-05728C04EFF1}">
      <dgm:prSet/>
      <dgm:spPr/>
      <dgm:t>
        <a:bodyPr/>
        <a:lstStyle/>
        <a:p>
          <a:endParaRPr lang="en-US"/>
        </a:p>
      </dgm:t>
    </dgm:pt>
    <dgm:pt modelId="{B8E4C97B-B64D-49FF-B471-632686E5D0FB}">
      <dgm:prSet custT="1"/>
      <dgm:spPr/>
      <dgm:t>
        <a:bodyPr/>
        <a:lstStyle/>
        <a:p>
          <a:r>
            <a:rPr lang="en-GB" sz="1200" b="1">
              <a:latin typeface="Arial" panose="020B0604020202020204" pitchFamily="34" charset="0"/>
              <a:cs typeface="Arial" panose="020B0604020202020204" pitchFamily="34" charset="0"/>
            </a:rPr>
            <a:t>Contact parents</a:t>
          </a:r>
        </a:p>
      </dgm:t>
    </dgm:pt>
    <dgm:pt modelId="{12160112-0A96-4588-A888-D5573DEAE651}" type="parTrans" cxnId="{A388821D-D6F8-4EFB-BFA8-B704007FFD2F}">
      <dgm:prSet/>
      <dgm:spPr/>
      <dgm:t>
        <a:bodyPr/>
        <a:lstStyle/>
        <a:p>
          <a:endParaRPr lang="en-US"/>
        </a:p>
      </dgm:t>
    </dgm:pt>
    <dgm:pt modelId="{E647D410-F9BB-4664-BA19-139C9AAC6F21}" type="sibTrans" cxnId="{A388821D-D6F8-4EFB-BFA8-B704007FFD2F}">
      <dgm:prSet/>
      <dgm:spPr/>
      <dgm:t>
        <a:bodyPr/>
        <a:lstStyle/>
        <a:p>
          <a:endParaRPr lang="en-US"/>
        </a:p>
      </dgm:t>
    </dgm:pt>
    <dgm:pt modelId="{DFD250B0-15F3-4650-9D73-A309A6A5FFE4}">
      <dgm:prSet custT="1"/>
      <dgm:spPr/>
      <dgm:t>
        <a:bodyPr/>
        <a:lstStyle/>
        <a:p>
          <a:r>
            <a:rPr lang="en-GB" sz="1200" b="1">
              <a:latin typeface="Arial" panose="020B0604020202020204" pitchFamily="34" charset="0"/>
              <a:cs typeface="Arial" panose="020B0604020202020204" pitchFamily="34" charset="0"/>
            </a:rPr>
            <a:t>Inform Central Team &amp; the Care Inspectorate</a:t>
          </a:r>
        </a:p>
      </dgm:t>
    </dgm:pt>
    <dgm:pt modelId="{6311966D-ADD0-4FF2-8E35-0AED176A3469}" type="parTrans" cxnId="{BF4F372E-BE6C-4A1D-8961-70292E1C6D5B}">
      <dgm:prSet/>
      <dgm:spPr/>
      <dgm:t>
        <a:bodyPr/>
        <a:lstStyle/>
        <a:p>
          <a:endParaRPr lang="en-US"/>
        </a:p>
      </dgm:t>
    </dgm:pt>
    <dgm:pt modelId="{453D6EDC-8ACA-47BD-BCDE-801AF4A7BD40}" type="sibTrans" cxnId="{BF4F372E-BE6C-4A1D-8961-70292E1C6D5B}">
      <dgm:prSet/>
      <dgm:spPr/>
      <dgm:t>
        <a:bodyPr/>
        <a:lstStyle/>
        <a:p>
          <a:endParaRPr lang="en-US"/>
        </a:p>
      </dgm:t>
    </dgm:pt>
    <dgm:pt modelId="{F75F3FE5-29AC-4399-8D66-EEC3A6E439D6}">
      <dgm:prSet custT="1"/>
      <dgm:spPr/>
      <dgm:t>
        <a:bodyPr/>
        <a:lstStyle/>
        <a:p>
          <a:r>
            <a:rPr lang="en-GB" sz="1200" b="1">
              <a:latin typeface="Arial" panose="020B0604020202020204" pitchFamily="34" charset="0"/>
              <a:cs typeface="Arial" panose="020B0604020202020204" pitchFamily="34" charset="0"/>
            </a:rPr>
            <a:t>Inform the police at once </a:t>
          </a:r>
          <a:r>
            <a:rPr lang="en-GB" sz="1200">
              <a:latin typeface="Arial" panose="020B0604020202020204" pitchFamily="34" charset="0"/>
              <a:cs typeface="Arial" panose="020B0604020202020204" pitchFamily="34" charset="0"/>
            </a:rPr>
            <a:t>- providing detail of the child's name, age, description and time they went missing</a:t>
          </a:r>
        </a:p>
      </dgm:t>
    </dgm:pt>
    <dgm:pt modelId="{D9B7D424-CA09-45CB-8B99-70E666716B6F}" type="parTrans" cxnId="{87E3E287-FBDE-4896-9F36-92640FE3E09B}">
      <dgm:prSet/>
      <dgm:spPr/>
      <dgm:t>
        <a:bodyPr/>
        <a:lstStyle/>
        <a:p>
          <a:endParaRPr lang="en-US"/>
        </a:p>
      </dgm:t>
    </dgm:pt>
    <dgm:pt modelId="{12527F25-3AA4-464A-A70B-1601C15A00FD}" type="sibTrans" cxnId="{87E3E287-FBDE-4896-9F36-92640FE3E09B}">
      <dgm:prSet/>
      <dgm:spPr/>
      <dgm:t>
        <a:bodyPr/>
        <a:lstStyle/>
        <a:p>
          <a:endParaRPr lang="en-US"/>
        </a:p>
      </dgm:t>
    </dgm:pt>
    <dgm:pt modelId="{AE49C399-0047-4179-86B5-2A43B0C40B5D}">
      <dgm:prSet custT="1"/>
      <dgm:spPr/>
      <dgm:t>
        <a:bodyPr/>
        <a:lstStyle/>
        <a:p>
          <a:r>
            <a:rPr lang="en-US" sz="1400">
              <a:latin typeface="Arial" panose="020B0604020202020204" pitchFamily="34" charset="0"/>
              <a:cs typeface="Arial" panose="020B0604020202020204" pitchFamily="34" charset="0"/>
            </a:rPr>
            <a:t>Head  Teacher / Centre</a:t>
          </a:r>
        </a:p>
      </dgm:t>
    </dgm:pt>
    <dgm:pt modelId="{4553DBC9-1199-4010-B137-013E3613FD7B}" type="parTrans" cxnId="{EF8CF618-A8A2-49FC-A25C-C2C8B6B213AC}">
      <dgm:prSet/>
      <dgm:spPr/>
      <dgm:t>
        <a:bodyPr/>
        <a:lstStyle/>
        <a:p>
          <a:endParaRPr lang="en-US"/>
        </a:p>
      </dgm:t>
    </dgm:pt>
    <dgm:pt modelId="{CFD378E6-EA24-4957-AF34-3D39BA3233AA}" type="sibTrans" cxnId="{EF8CF618-A8A2-49FC-A25C-C2C8B6B213AC}">
      <dgm:prSet/>
      <dgm:spPr/>
      <dgm:t>
        <a:bodyPr/>
        <a:lstStyle/>
        <a:p>
          <a:endParaRPr lang="en-US"/>
        </a:p>
      </dgm:t>
    </dgm:pt>
    <dgm:pt modelId="{9C375F17-F3C0-4C7F-8417-1F3524C87E0C}">
      <dgm:prSet custT="1"/>
      <dgm:spPr/>
      <dgm:t>
        <a:bodyPr/>
        <a:lstStyle/>
        <a:p>
          <a:r>
            <a:rPr lang="en-US" sz="1200" b="1">
              <a:latin typeface="Arial" panose="020B0604020202020204" pitchFamily="34" charset="0"/>
              <a:cs typeface="Arial" panose="020B0604020202020204" pitchFamily="34" charset="0"/>
            </a:rPr>
            <a:t>Nursery staff report child is missing</a:t>
          </a:r>
        </a:p>
      </dgm:t>
    </dgm:pt>
    <dgm:pt modelId="{C7A7EAEA-0D7A-4C4B-8B16-F1DBDB14ECD9}" type="parTrans" cxnId="{A5B2B62F-2567-4231-BF38-6C943F65608D}">
      <dgm:prSet/>
      <dgm:spPr/>
      <dgm:t>
        <a:bodyPr/>
        <a:lstStyle/>
        <a:p>
          <a:endParaRPr lang="en-US"/>
        </a:p>
      </dgm:t>
    </dgm:pt>
    <dgm:pt modelId="{A02B0B22-747E-44AD-98D1-BDD31CF7E0AA}" type="sibTrans" cxnId="{A5B2B62F-2567-4231-BF38-6C943F65608D}">
      <dgm:prSet/>
      <dgm:spPr/>
      <dgm:t>
        <a:bodyPr/>
        <a:lstStyle/>
        <a:p>
          <a:endParaRPr lang="en-US"/>
        </a:p>
      </dgm:t>
    </dgm:pt>
    <dgm:pt modelId="{1B5D6BB9-F9B1-49EB-AB59-6BDB5B7AF854}" type="pres">
      <dgm:prSet presAssocID="{2F2A0009-A219-42FF-8F2F-6A205DE11D68}" presName="diagram" presStyleCnt="0">
        <dgm:presLayoutVars>
          <dgm:chPref val="1"/>
          <dgm:dir/>
          <dgm:animOne val="branch"/>
          <dgm:animLvl val="lvl"/>
          <dgm:resizeHandles/>
        </dgm:presLayoutVars>
      </dgm:prSet>
      <dgm:spPr/>
      <dgm:t>
        <a:bodyPr/>
        <a:lstStyle/>
        <a:p>
          <a:endParaRPr lang="en-GB"/>
        </a:p>
      </dgm:t>
    </dgm:pt>
    <dgm:pt modelId="{125447B0-86F5-48F5-A6DD-ECEA31F33BB5}" type="pres">
      <dgm:prSet presAssocID="{C2534B4C-B496-4CB1-AA3A-A8CBC28B8FB9}" presName="root" presStyleCnt="0"/>
      <dgm:spPr/>
    </dgm:pt>
    <dgm:pt modelId="{05F70D6E-6305-4E4B-8C58-8A6B804F9F69}" type="pres">
      <dgm:prSet presAssocID="{C2534B4C-B496-4CB1-AA3A-A8CBC28B8FB9}" presName="rootComposite" presStyleCnt="0"/>
      <dgm:spPr/>
    </dgm:pt>
    <dgm:pt modelId="{0D15846E-9A19-446F-9D06-F06028F6EE81}" type="pres">
      <dgm:prSet presAssocID="{C2534B4C-B496-4CB1-AA3A-A8CBC28B8FB9}" presName="rootText" presStyleLbl="node1" presStyleIdx="0" presStyleCnt="2" custScaleX="167940" custScaleY="90193"/>
      <dgm:spPr/>
      <dgm:t>
        <a:bodyPr/>
        <a:lstStyle/>
        <a:p>
          <a:endParaRPr lang="en-GB"/>
        </a:p>
      </dgm:t>
    </dgm:pt>
    <dgm:pt modelId="{CE4279F3-0519-45E5-917A-2C7C35BCD165}" type="pres">
      <dgm:prSet presAssocID="{C2534B4C-B496-4CB1-AA3A-A8CBC28B8FB9}" presName="rootConnector" presStyleLbl="node1" presStyleIdx="0" presStyleCnt="2"/>
      <dgm:spPr/>
      <dgm:t>
        <a:bodyPr/>
        <a:lstStyle/>
        <a:p>
          <a:endParaRPr lang="en-GB"/>
        </a:p>
      </dgm:t>
    </dgm:pt>
    <dgm:pt modelId="{7C3A4686-9506-4331-A32F-8352EE170B92}" type="pres">
      <dgm:prSet presAssocID="{C2534B4C-B496-4CB1-AA3A-A8CBC28B8FB9}" presName="childShape" presStyleCnt="0"/>
      <dgm:spPr/>
    </dgm:pt>
    <dgm:pt modelId="{44F5C521-7CE3-4479-8FE7-80F9BCAA6150}" type="pres">
      <dgm:prSet presAssocID="{5CAF79C6-C75B-4CC2-B16F-E1309E936DEF}" presName="Name13" presStyleLbl="parChTrans1D2" presStyleIdx="0" presStyleCnt="13"/>
      <dgm:spPr/>
      <dgm:t>
        <a:bodyPr/>
        <a:lstStyle/>
        <a:p>
          <a:endParaRPr lang="en-GB"/>
        </a:p>
      </dgm:t>
    </dgm:pt>
    <dgm:pt modelId="{59D68C2E-0A25-4446-9BF1-C73D53F26D9F}" type="pres">
      <dgm:prSet presAssocID="{8A33D6BE-352C-4E9B-A861-6DF53BB8835A}" presName="childText" presStyleLbl="bgAcc1" presStyleIdx="0" presStyleCnt="13" custScaleX="303683" custScaleY="68414">
        <dgm:presLayoutVars>
          <dgm:bulletEnabled val="1"/>
        </dgm:presLayoutVars>
      </dgm:prSet>
      <dgm:spPr/>
      <dgm:t>
        <a:bodyPr/>
        <a:lstStyle/>
        <a:p>
          <a:endParaRPr lang="en-GB"/>
        </a:p>
      </dgm:t>
    </dgm:pt>
    <dgm:pt modelId="{2D39DE6B-07F6-4BB3-ADEB-0B3FCC17CD80}" type="pres">
      <dgm:prSet presAssocID="{A713EFC0-E429-49E2-A327-22017BE004D9}" presName="Name13" presStyleLbl="parChTrans1D2" presStyleIdx="1" presStyleCnt="13"/>
      <dgm:spPr/>
      <dgm:t>
        <a:bodyPr/>
        <a:lstStyle/>
        <a:p>
          <a:endParaRPr lang="en-GB"/>
        </a:p>
      </dgm:t>
    </dgm:pt>
    <dgm:pt modelId="{A91A93B2-AFA6-4670-BEA3-9FB5E0327450}" type="pres">
      <dgm:prSet presAssocID="{C8AD373A-227C-4A93-AEF0-79FB0A54F251}" presName="childText" presStyleLbl="bgAcc1" presStyleIdx="1" presStyleCnt="13" custScaleX="317836" custScaleY="66954">
        <dgm:presLayoutVars>
          <dgm:bulletEnabled val="1"/>
        </dgm:presLayoutVars>
      </dgm:prSet>
      <dgm:spPr/>
      <dgm:t>
        <a:bodyPr/>
        <a:lstStyle/>
        <a:p>
          <a:endParaRPr lang="en-GB"/>
        </a:p>
      </dgm:t>
    </dgm:pt>
    <dgm:pt modelId="{C2B91F6E-DACD-4037-8E3E-3B4C3E66405D}" type="pres">
      <dgm:prSet presAssocID="{20A954DA-4798-44E8-836D-95F41F489F01}" presName="Name13" presStyleLbl="parChTrans1D2" presStyleIdx="2" presStyleCnt="13"/>
      <dgm:spPr/>
      <dgm:t>
        <a:bodyPr/>
        <a:lstStyle/>
        <a:p>
          <a:endParaRPr lang="en-GB"/>
        </a:p>
      </dgm:t>
    </dgm:pt>
    <dgm:pt modelId="{F194E1DE-0992-49DA-BA98-8D86AA94022D}" type="pres">
      <dgm:prSet presAssocID="{C5BEB8AD-DFE4-43C2-B937-6F70A9958825}" presName="childText" presStyleLbl="bgAcc1" presStyleIdx="2" presStyleCnt="13" custScaleX="325523" custScaleY="87921">
        <dgm:presLayoutVars>
          <dgm:bulletEnabled val="1"/>
        </dgm:presLayoutVars>
      </dgm:prSet>
      <dgm:spPr/>
      <dgm:t>
        <a:bodyPr/>
        <a:lstStyle/>
        <a:p>
          <a:endParaRPr lang="en-GB"/>
        </a:p>
      </dgm:t>
    </dgm:pt>
    <dgm:pt modelId="{C4172472-C205-4880-B693-8013596E4E42}" type="pres">
      <dgm:prSet presAssocID="{1C689867-041C-4C58-934D-3A18E89C6482}" presName="Name13" presStyleLbl="parChTrans1D2" presStyleIdx="3" presStyleCnt="13"/>
      <dgm:spPr/>
      <dgm:t>
        <a:bodyPr/>
        <a:lstStyle/>
        <a:p>
          <a:endParaRPr lang="en-GB"/>
        </a:p>
      </dgm:t>
    </dgm:pt>
    <dgm:pt modelId="{140BCD4F-92F9-4086-8238-8D2F97D2F290}" type="pres">
      <dgm:prSet presAssocID="{DD6FE083-20F8-4493-936A-D82766177E8C}" presName="childText" presStyleLbl="bgAcc1" presStyleIdx="3" presStyleCnt="13" custScaleX="326109" custScaleY="79907">
        <dgm:presLayoutVars>
          <dgm:bulletEnabled val="1"/>
        </dgm:presLayoutVars>
      </dgm:prSet>
      <dgm:spPr/>
      <dgm:t>
        <a:bodyPr/>
        <a:lstStyle/>
        <a:p>
          <a:endParaRPr lang="en-GB"/>
        </a:p>
      </dgm:t>
    </dgm:pt>
    <dgm:pt modelId="{4B0A4B0F-10A7-49D3-B227-BDF1457847D6}" type="pres">
      <dgm:prSet presAssocID="{657233DC-E738-4ABB-A017-D2014614BE40}" presName="Name13" presStyleLbl="parChTrans1D2" presStyleIdx="4" presStyleCnt="13"/>
      <dgm:spPr/>
      <dgm:t>
        <a:bodyPr/>
        <a:lstStyle/>
        <a:p>
          <a:endParaRPr lang="en-GB"/>
        </a:p>
      </dgm:t>
    </dgm:pt>
    <dgm:pt modelId="{6DCB23E2-8C15-4F80-B034-59AEDE9FDB59}" type="pres">
      <dgm:prSet presAssocID="{C835FCCB-514E-4C9C-ABD8-E5F73979D6FC}" presName="childText" presStyleLbl="bgAcc1" presStyleIdx="4" presStyleCnt="13" custScaleX="319074" custScaleY="88708">
        <dgm:presLayoutVars>
          <dgm:bulletEnabled val="1"/>
        </dgm:presLayoutVars>
      </dgm:prSet>
      <dgm:spPr/>
      <dgm:t>
        <a:bodyPr/>
        <a:lstStyle/>
        <a:p>
          <a:endParaRPr lang="en-GB"/>
        </a:p>
      </dgm:t>
    </dgm:pt>
    <dgm:pt modelId="{CDE69D7E-C71D-4ABA-AC2B-06455A4FE56A}" type="pres">
      <dgm:prSet presAssocID="{417FD25C-006E-4F73-930E-61B6E904CD65}" presName="Name13" presStyleLbl="parChTrans1D2" presStyleIdx="5" presStyleCnt="13"/>
      <dgm:spPr/>
      <dgm:t>
        <a:bodyPr/>
        <a:lstStyle/>
        <a:p>
          <a:endParaRPr lang="en-GB"/>
        </a:p>
      </dgm:t>
    </dgm:pt>
    <dgm:pt modelId="{78E84CE9-A92D-404D-AE0E-35EF408AAFFC}" type="pres">
      <dgm:prSet presAssocID="{E7A92B38-7067-456D-BF9D-D32F3CD503D2}" presName="childText" presStyleLbl="bgAcc1" presStyleIdx="5" presStyleCnt="13" custScaleX="334073" custScaleY="81788">
        <dgm:presLayoutVars>
          <dgm:bulletEnabled val="1"/>
        </dgm:presLayoutVars>
      </dgm:prSet>
      <dgm:spPr/>
      <dgm:t>
        <a:bodyPr/>
        <a:lstStyle/>
        <a:p>
          <a:endParaRPr lang="en-GB"/>
        </a:p>
      </dgm:t>
    </dgm:pt>
    <dgm:pt modelId="{9605632B-6733-4CD1-892B-09E3B3CD7A86}" type="pres">
      <dgm:prSet presAssocID="{5180783C-D8D5-4F79-A42B-455F5AC78AD0}" presName="Name13" presStyleLbl="parChTrans1D2" presStyleIdx="6" presStyleCnt="13"/>
      <dgm:spPr/>
      <dgm:t>
        <a:bodyPr/>
        <a:lstStyle/>
        <a:p>
          <a:endParaRPr lang="en-GB"/>
        </a:p>
      </dgm:t>
    </dgm:pt>
    <dgm:pt modelId="{521AA834-703D-431C-B2A9-9F236C0AA6E5}" type="pres">
      <dgm:prSet presAssocID="{9D5E5CD1-1573-447A-BC56-8783C53AC353}" presName="childText" presStyleLbl="bgAcc1" presStyleIdx="6" presStyleCnt="13" custScaleX="640601" custScaleY="59925">
        <dgm:presLayoutVars>
          <dgm:bulletEnabled val="1"/>
        </dgm:presLayoutVars>
      </dgm:prSet>
      <dgm:spPr/>
      <dgm:t>
        <a:bodyPr/>
        <a:lstStyle/>
        <a:p>
          <a:endParaRPr lang="en-GB"/>
        </a:p>
      </dgm:t>
    </dgm:pt>
    <dgm:pt modelId="{75AEC9A7-4351-40F2-8CAC-38BB7FAF8077}" type="pres">
      <dgm:prSet presAssocID="{3DA5B3B8-B7FF-49AA-BD61-8B9A23BEF529}" presName="Name13" presStyleLbl="parChTrans1D2" presStyleIdx="7" presStyleCnt="13"/>
      <dgm:spPr/>
      <dgm:t>
        <a:bodyPr/>
        <a:lstStyle/>
        <a:p>
          <a:endParaRPr lang="en-GB"/>
        </a:p>
      </dgm:t>
    </dgm:pt>
    <dgm:pt modelId="{8D6665B9-2657-448A-B956-392F208F0A71}" type="pres">
      <dgm:prSet presAssocID="{B1A62D3E-BAA9-496C-81F4-1394B5A1BAF9}" presName="childText" presStyleLbl="bgAcc1" presStyleIdx="7" presStyleCnt="13" custScaleX="639237" custScaleY="69133" custLinFactNeighborX="934" custLinFactNeighborY="-2746">
        <dgm:presLayoutVars>
          <dgm:bulletEnabled val="1"/>
        </dgm:presLayoutVars>
      </dgm:prSet>
      <dgm:spPr/>
      <dgm:t>
        <a:bodyPr/>
        <a:lstStyle/>
        <a:p>
          <a:endParaRPr lang="en-GB"/>
        </a:p>
      </dgm:t>
    </dgm:pt>
    <dgm:pt modelId="{A02D3303-E862-4963-ABD8-C29B70043037}" type="pres">
      <dgm:prSet presAssocID="{AE49C399-0047-4179-86B5-2A43B0C40B5D}" presName="root" presStyleCnt="0"/>
      <dgm:spPr/>
    </dgm:pt>
    <dgm:pt modelId="{123FDFA7-3019-41EB-A2DA-7B695789AF22}" type="pres">
      <dgm:prSet presAssocID="{AE49C399-0047-4179-86B5-2A43B0C40B5D}" presName="rootComposite" presStyleCnt="0"/>
      <dgm:spPr/>
    </dgm:pt>
    <dgm:pt modelId="{1A56CBD6-D3BC-4DB9-9B91-ED603E86F44B}" type="pres">
      <dgm:prSet presAssocID="{AE49C399-0047-4179-86B5-2A43B0C40B5D}" presName="rootText" presStyleLbl="node1" presStyleIdx="1" presStyleCnt="2" custScaleX="165494" custScaleY="62208" custLinFactY="100000" custLinFactNeighborX="11131" custLinFactNeighborY="121602"/>
      <dgm:spPr/>
      <dgm:t>
        <a:bodyPr/>
        <a:lstStyle/>
        <a:p>
          <a:endParaRPr lang="en-US"/>
        </a:p>
      </dgm:t>
    </dgm:pt>
    <dgm:pt modelId="{A4DC8538-E714-45A5-ADE7-00A3E35350B0}" type="pres">
      <dgm:prSet presAssocID="{AE49C399-0047-4179-86B5-2A43B0C40B5D}" presName="rootConnector" presStyleLbl="node1" presStyleIdx="1" presStyleCnt="2"/>
      <dgm:spPr/>
      <dgm:t>
        <a:bodyPr/>
        <a:lstStyle/>
        <a:p>
          <a:endParaRPr lang="en-US"/>
        </a:p>
      </dgm:t>
    </dgm:pt>
    <dgm:pt modelId="{EE5BBD45-9298-43FB-929B-E8E4FD6E917C}" type="pres">
      <dgm:prSet presAssocID="{AE49C399-0047-4179-86B5-2A43B0C40B5D}" presName="childShape" presStyleCnt="0"/>
      <dgm:spPr/>
    </dgm:pt>
    <dgm:pt modelId="{692A623C-522E-43FA-8130-4C47438694D1}" type="pres">
      <dgm:prSet presAssocID="{C7A7EAEA-0D7A-4C4B-8B16-F1DBDB14ECD9}" presName="Name13" presStyleLbl="parChTrans1D2" presStyleIdx="8" presStyleCnt="13"/>
      <dgm:spPr/>
      <dgm:t>
        <a:bodyPr/>
        <a:lstStyle/>
        <a:p>
          <a:endParaRPr lang="en-US"/>
        </a:p>
      </dgm:t>
    </dgm:pt>
    <dgm:pt modelId="{6E3D7CBD-B085-48D1-A755-6DA678469DB1}" type="pres">
      <dgm:prSet presAssocID="{9C375F17-F3C0-4C7F-8417-1F3524C87E0C}" presName="childText" presStyleLbl="bgAcc1" presStyleIdx="8" presStyleCnt="13" custScaleX="268336" custScaleY="87621" custLinFactY="100000" custLinFactNeighborX="14328" custLinFactNeighborY="119664">
        <dgm:presLayoutVars>
          <dgm:bulletEnabled val="1"/>
        </dgm:presLayoutVars>
      </dgm:prSet>
      <dgm:spPr/>
      <dgm:t>
        <a:bodyPr/>
        <a:lstStyle/>
        <a:p>
          <a:endParaRPr lang="en-US"/>
        </a:p>
      </dgm:t>
    </dgm:pt>
    <dgm:pt modelId="{69402480-63FD-43D0-B71E-4369DDD9F9F8}" type="pres">
      <dgm:prSet presAssocID="{D9B7D424-CA09-45CB-8B99-70E666716B6F}" presName="Name13" presStyleLbl="parChTrans1D2" presStyleIdx="9" presStyleCnt="13"/>
      <dgm:spPr/>
      <dgm:t>
        <a:bodyPr/>
        <a:lstStyle/>
        <a:p>
          <a:endParaRPr lang="en-US"/>
        </a:p>
      </dgm:t>
    </dgm:pt>
    <dgm:pt modelId="{802329DA-16A7-433F-8AD5-805325C58C6E}" type="pres">
      <dgm:prSet presAssocID="{F75F3FE5-29AC-4399-8D66-EEC3A6E439D6}" presName="childText" presStyleLbl="bgAcc1" presStyleIdx="9" presStyleCnt="13" custScaleX="363254" custScaleY="76478" custLinFactY="100000" custLinFactNeighborX="3605" custLinFactNeighborY="108071">
        <dgm:presLayoutVars>
          <dgm:bulletEnabled val="1"/>
        </dgm:presLayoutVars>
      </dgm:prSet>
      <dgm:spPr/>
      <dgm:t>
        <a:bodyPr/>
        <a:lstStyle/>
        <a:p>
          <a:endParaRPr lang="en-US"/>
        </a:p>
      </dgm:t>
    </dgm:pt>
    <dgm:pt modelId="{B0A90D1F-EA52-412D-8708-9181CB7020ED}" type="pres">
      <dgm:prSet presAssocID="{6311966D-ADD0-4FF2-8E35-0AED176A3469}" presName="Name13" presStyleLbl="parChTrans1D2" presStyleIdx="10" presStyleCnt="13"/>
      <dgm:spPr/>
      <dgm:t>
        <a:bodyPr/>
        <a:lstStyle/>
        <a:p>
          <a:endParaRPr lang="en-US"/>
        </a:p>
      </dgm:t>
    </dgm:pt>
    <dgm:pt modelId="{2A3C83BD-84FB-48E1-953C-58A046E6C64F}" type="pres">
      <dgm:prSet presAssocID="{DFD250B0-15F3-4650-9D73-A309A6A5FFE4}" presName="childText" presStyleLbl="bgAcc1" presStyleIdx="10" presStyleCnt="13" custScaleX="342374" custScaleY="57944" custLinFactY="100000" custLinFactNeighborX="9756" custLinFactNeighborY="109509">
        <dgm:presLayoutVars>
          <dgm:bulletEnabled val="1"/>
        </dgm:presLayoutVars>
      </dgm:prSet>
      <dgm:spPr/>
      <dgm:t>
        <a:bodyPr/>
        <a:lstStyle/>
        <a:p>
          <a:endParaRPr lang="en-US"/>
        </a:p>
      </dgm:t>
    </dgm:pt>
    <dgm:pt modelId="{5D7F083C-F04E-4FC8-B927-3915EA3CC294}" type="pres">
      <dgm:prSet presAssocID="{12160112-0A96-4588-A888-D5573DEAE651}" presName="Name13" presStyleLbl="parChTrans1D2" presStyleIdx="11" presStyleCnt="13"/>
      <dgm:spPr/>
      <dgm:t>
        <a:bodyPr/>
        <a:lstStyle/>
        <a:p>
          <a:endParaRPr lang="en-US"/>
        </a:p>
      </dgm:t>
    </dgm:pt>
    <dgm:pt modelId="{3DF04DC3-47BD-4A7D-AA78-CBD890718C00}" type="pres">
      <dgm:prSet presAssocID="{B8E4C97B-B64D-49FF-B471-632686E5D0FB}" presName="childText" presStyleLbl="bgAcc1" presStyleIdx="11" presStyleCnt="13" custScaleX="209128" custScaleY="39864" custLinFactY="100000" custLinFactNeighborX="15844" custLinFactNeighborY="107533">
        <dgm:presLayoutVars>
          <dgm:bulletEnabled val="1"/>
        </dgm:presLayoutVars>
      </dgm:prSet>
      <dgm:spPr/>
      <dgm:t>
        <a:bodyPr/>
        <a:lstStyle/>
        <a:p>
          <a:endParaRPr lang="en-US"/>
        </a:p>
      </dgm:t>
    </dgm:pt>
    <dgm:pt modelId="{4BB5AADB-9284-45E4-B29D-8B3540393E36}" type="pres">
      <dgm:prSet presAssocID="{ECD6D580-C348-4F3B-A455-575E960B6584}" presName="Name13" presStyleLbl="parChTrans1D2" presStyleIdx="12" presStyleCnt="13"/>
      <dgm:spPr/>
      <dgm:t>
        <a:bodyPr/>
        <a:lstStyle/>
        <a:p>
          <a:endParaRPr lang="en-US"/>
        </a:p>
      </dgm:t>
    </dgm:pt>
    <dgm:pt modelId="{657207B0-9502-4B67-B932-47A8FAA0867D}" type="pres">
      <dgm:prSet presAssocID="{1BBAD886-E410-483B-A58D-7AF243F6A3BD}" presName="childText" presStyleLbl="bgAcc1" presStyleIdx="12" presStyleCnt="13" custScaleX="357661" custScaleY="63315" custLinFactY="93285" custLinFactNeighborX="2768" custLinFactNeighborY="100000">
        <dgm:presLayoutVars>
          <dgm:bulletEnabled val="1"/>
        </dgm:presLayoutVars>
      </dgm:prSet>
      <dgm:spPr/>
      <dgm:t>
        <a:bodyPr/>
        <a:lstStyle/>
        <a:p>
          <a:endParaRPr lang="en-US"/>
        </a:p>
      </dgm:t>
    </dgm:pt>
  </dgm:ptLst>
  <dgm:cxnLst>
    <dgm:cxn modelId="{2B1C2F1C-5CBA-4630-B615-AA9D251E2292}" type="presOf" srcId="{AE49C399-0047-4179-86B5-2A43B0C40B5D}" destId="{A4DC8538-E714-45A5-ADE7-00A3E35350B0}" srcOrd="1" destOrd="0" presId="urn:microsoft.com/office/officeart/2005/8/layout/hierarchy3"/>
    <dgm:cxn modelId="{ED710471-5B1F-4586-AF30-BE9DFF3BA685}" srcId="{C2534B4C-B496-4CB1-AA3A-A8CBC28B8FB9}" destId="{9D5E5CD1-1573-447A-BC56-8783C53AC353}" srcOrd="6" destOrd="0" parTransId="{5180783C-D8D5-4F79-A42B-455F5AC78AD0}" sibTransId="{1D23756C-7339-431C-9AB2-988C5DC7E071}"/>
    <dgm:cxn modelId="{89415A51-133C-4678-9100-34D97293658B}" srcId="{C2534B4C-B496-4CB1-AA3A-A8CBC28B8FB9}" destId="{8A33D6BE-352C-4E9B-A861-6DF53BB8835A}" srcOrd="0" destOrd="0" parTransId="{5CAF79C6-C75B-4CC2-B16F-E1309E936DEF}" sibTransId="{AFA6FF68-7712-4D18-A4DF-8EB993342A65}"/>
    <dgm:cxn modelId="{BD4B6799-E6B7-4E72-9D64-DC5A80A68218}" type="presOf" srcId="{C2534B4C-B496-4CB1-AA3A-A8CBC28B8FB9}" destId="{CE4279F3-0519-45E5-917A-2C7C35BCD165}" srcOrd="1" destOrd="0" presId="urn:microsoft.com/office/officeart/2005/8/layout/hierarchy3"/>
    <dgm:cxn modelId="{90A1C734-773B-4117-A3E4-C7DD1284CDED}" srcId="{C2534B4C-B496-4CB1-AA3A-A8CBC28B8FB9}" destId="{E7A92B38-7067-456D-BF9D-D32F3CD503D2}" srcOrd="5" destOrd="0" parTransId="{417FD25C-006E-4F73-930E-61B6E904CD65}" sibTransId="{A2BA8EFD-961E-4A31-91F1-5F7B5DB32286}"/>
    <dgm:cxn modelId="{8B4F33A4-5751-40BA-83A7-AFE1E23B8DCC}" type="presOf" srcId="{B8E4C97B-B64D-49FF-B471-632686E5D0FB}" destId="{3DF04DC3-47BD-4A7D-AA78-CBD890718C00}" srcOrd="0" destOrd="0" presId="urn:microsoft.com/office/officeart/2005/8/layout/hierarchy3"/>
    <dgm:cxn modelId="{EF8CF618-A8A2-49FC-A25C-C2C8B6B213AC}" srcId="{2F2A0009-A219-42FF-8F2F-6A205DE11D68}" destId="{AE49C399-0047-4179-86B5-2A43B0C40B5D}" srcOrd="1" destOrd="0" parTransId="{4553DBC9-1199-4010-B137-013E3613FD7B}" sibTransId="{CFD378E6-EA24-4957-AF34-3D39BA3233AA}"/>
    <dgm:cxn modelId="{4CD579C5-8F26-44D2-80F5-D59F3EF5298C}" type="presOf" srcId="{2F2A0009-A219-42FF-8F2F-6A205DE11D68}" destId="{1B5D6BB9-F9B1-49EB-AB59-6BDB5B7AF854}" srcOrd="0" destOrd="0" presId="urn:microsoft.com/office/officeart/2005/8/layout/hierarchy3"/>
    <dgm:cxn modelId="{23593762-1B0F-40A6-8BE8-C460E6782B13}" srcId="{2F2A0009-A219-42FF-8F2F-6A205DE11D68}" destId="{C2534B4C-B496-4CB1-AA3A-A8CBC28B8FB9}" srcOrd="0" destOrd="0" parTransId="{2DA50AD2-7D2D-4EDA-8A10-13BCD5A7FAD0}" sibTransId="{B60D9AAF-E0E1-4B9F-B7BA-45B2D8613109}"/>
    <dgm:cxn modelId="{F262B067-BBE6-4795-9891-05728C04EFF1}" srcId="{AE49C399-0047-4179-86B5-2A43B0C40B5D}" destId="{1BBAD886-E410-483B-A58D-7AF243F6A3BD}" srcOrd="4" destOrd="0" parTransId="{ECD6D580-C348-4F3B-A455-575E960B6584}" sibTransId="{B4CA0F53-B49E-456C-AEA6-1DC273896DE7}"/>
    <dgm:cxn modelId="{5C2EC6F5-4BA3-42B2-A314-B9B41EF6B334}" type="presOf" srcId="{C835FCCB-514E-4C9C-ABD8-E5F73979D6FC}" destId="{6DCB23E2-8C15-4F80-B034-59AEDE9FDB59}" srcOrd="0" destOrd="0" presId="urn:microsoft.com/office/officeart/2005/8/layout/hierarchy3"/>
    <dgm:cxn modelId="{A5B2B62F-2567-4231-BF38-6C943F65608D}" srcId="{AE49C399-0047-4179-86B5-2A43B0C40B5D}" destId="{9C375F17-F3C0-4C7F-8417-1F3524C87E0C}" srcOrd="0" destOrd="0" parTransId="{C7A7EAEA-0D7A-4C4B-8B16-F1DBDB14ECD9}" sibTransId="{A02B0B22-747E-44AD-98D1-BDD31CF7E0AA}"/>
    <dgm:cxn modelId="{1AF2DA2D-DD39-4D4A-B0B4-79B5CD95D6D7}" type="presOf" srcId="{5180783C-D8D5-4F79-A42B-455F5AC78AD0}" destId="{9605632B-6733-4CD1-892B-09E3B3CD7A86}" srcOrd="0" destOrd="0" presId="urn:microsoft.com/office/officeart/2005/8/layout/hierarchy3"/>
    <dgm:cxn modelId="{15959410-34DB-464F-A76C-E0AF5D1C9793}" type="presOf" srcId="{12160112-0A96-4588-A888-D5573DEAE651}" destId="{5D7F083C-F04E-4FC8-B927-3915EA3CC294}" srcOrd="0" destOrd="0" presId="urn:microsoft.com/office/officeart/2005/8/layout/hierarchy3"/>
    <dgm:cxn modelId="{F534E7AE-66D4-49D0-ADD9-BB364D837A1D}" type="presOf" srcId="{A713EFC0-E429-49E2-A327-22017BE004D9}" destId="{2D39DE6B-07F6-4BB3-ADEB-0B3FCC17CD80}" srcOrd="0" destOrd="0" presId="urn:microsoft.com/office/officeart/2005/8/layout/hierarchy3"/>
    <dgm:cxn modelId="{81397A4A-0392-4566-B710-5D444471B1B6}" type="presOf" srcId="{9C375F17-F3C0-4C7F-8417-1F3524C87E0C}" destId="{6E3D7CBD-B085-48D1-A755-6DA678469DB1}" srcOrd="0" destOrd="0" presId="urn:microsoft.com/office/officeart/2005/8/layout/hierarchy3"/>
    <dgm:cxn modelId="{26930451-533E-4462-B96A-204610CC6818}" srcId="{C2534B4C-B496-4CB1-AA3A-A8CBC28B8FB9}" destId="{DD6FE083-20F8-4493-936A-D82766177E8C}" srcOrd="3" destOrd="0" parTransId="{1C689867-041C-4C58-934D-3A18E89C6482}" sibTransId="{FAD7560C-333B-43B9-ADEF-FBFC80331B7B}"/>
    <dgm:cxn modelId="{62EC5BB6-52C4-4F61-AA8F-E029C91566B3}" type="presOf" srcId="{5CAF79C6-C75B-4CC2-B16F-E1309E936DEF}" destId="{44F5C521-7CE3-4479-8FE7-80F9BCAA6150}" srcOrd="0" destOrd="0" presId="urn:microsoft.com/office/officeart/2005/8/layout/hierarchy3"/>
    <dgm:cxn modelId="{A388821D-D6F8-4EFB-BFA8-B704007FFD2F}" srcId="{AE49C399-0047-4179-86B5-2A43B0C40B5D}" destId="{B8E4C97B-B64D-49FF-B471-632686E5D0FB}" srcOrd="3" destOrd="0" parTransId="{12160112-0A96-4588-A888-D5573DEAE651}" sibTransId="{E647D410-F9BB-4664-BA19-139C9AAC6F21}"/>
    <dgm:cxn modelId="{0997CFE0-FD9C-45D7-9DF6-5713552A034F}" type="presOf" srcId="{ECD6D580-C348-4F3B-A455-575E960B6584}" destId="{4BB5AADB-9284-45E4-B29D-8B3540393E36}" srcOrd="0" destOrd="0" presId="urn:microsoft.com/office/officeart/2005/8/layout/hierarchy3"/>
    <dgm:cxn modelId="{BF85F9A2-9A56-454D-AC4A-8170E0406239}" type="presOf" srcId="{C2534B4C-B496-4CB1-AA3A-A8CBC28B8FB9}" destId="{0D15846E-9A19-446F-9D06-F06028F6EE81}" srcOrd="0" destOrd="0" presId="urn:microsoft.com/office/officeart/2005/8/layout/hierarchy3"/>
    <dgm:cxn modelId="{1DD1F98A-9DD7-4DD4-88B3-9AB9A24F6D87}" type="presOf" srcId="{8A33D6BE-352C-4E9B-A861-6DF53BB8835A}" destId="{59D68C2E-0A25-4446-9BF1-C73D53F26D9F}" srcOrd="0" destOrd="0" presId="urn:microsoft.com/office/officeart/2005/8/layout/hierarchy3"/>
    <dgm:cxn modelId="{57331121-1067-4D87-87BC-0C30B9C88A38}" srcId="{C2534B4C-B496-4CB1-AA3A-A8CBC28B8FB9}" destId="{B1A62D3E-BAA9-496C-81F4-1394B5A1BAF9}" srcOrd="7" destOrd="0" parTransId="{3DA5B3B8-B7FF-49AA-BD61-8B9A23BEF529}" sibTransId="{DF05AA1A-C85A-438C-9DE5-3919934836A9}"/>
    <dgm:cxn modelId="{7196A744-94FE-4B8F-B477-6CE4F6E90A1F}" type="presOf" srcId="{DFD250B0-15F3-4650-9D73-A309A6A5FFE4}" destId="{2A3C83BD-84FB-48E1-953C-58A046E6C64F}" srcOrd="0" destOrd="0" presId="urn:microsoft.com/office/officeart/2005/8/layout/hierarchy3"/>
    <dgm:cxn modelId="{5438F89C-F126-43D2-BBC9-9B11227D3556}" type="presOf" srcId="{AE49C399-0047-4179-86B5-2A43B0C40B5D}" destId="{1A56CBD6-D3BC-4DB9-9B91-ED603E86F44B}" srcOrd="0" destOrd="0" presId="urn:microsoft.com/office/officeart/2005/8/layout/hierarchy3"/>
    <dgm:cxn modelId="{954AFF85-E8AC-4485-B47B-E2DBB80C5A9D}" type="presOf" srcId="{F75F3FE5-29AC-4399-8D66-EEC3A6E439D6}" destId="{802329DA-16A7-433F-8AD5-805325C58C6E}" srcOrd="0" destOrd="0" presId="urn:microsoft.com/office/officeart/2005/8/layout/hierarchy3"/>
    <dgm:cxn modelId="{51BAA5E3-8224-44B2-86D9-88C3C0E1CD10}" type="presOf" srcId="{C7A7EAEA-0D7A-4C4B-8B16-F1DBDB14ECD9}" destId="{692A623C-522E-43FA-8130-4C47438694D1}" srcOrd="0" destOrd="0" presId="urn:microsoft.com/office/officeart/2005/8/layout/hierarchy3"/>
    <dgm:cxn modelId="{6BE38D64-340A-49BF-B187-7E5CF84126D8}" srcId="{C2534B4C-B496-4CB1-AA3A-A8CBC28B8FB9}" destId="{C8AD373A-227C-4A93-AEF0-79FB0A54F251}" srcOrd="1" destOrd="0" parTransId="{A713EFC0-E429-49E2-A327-22017BE004D9}" sibTransId="{66BC6060-4BBD-4245-AE38-087B69F41AF8}"/>
    <dgm:cxn modelId="{42F6FF57-95B7-4B37-A31C-84C2C23D83D6}" type="presOf" srcId="{9D5E5CD1-1573-447A-BC56-8783C53AC353}" destId="{521AA834-703D-431C-B2A9-9F236C0AA6E5}" srcOrd="0" destOrd="0" presId="urn:microsoft.com/office/officeart/2005/8/layout/hierarchy3"/>
    <dgm:cxn modelId="{8FE45F4D-B2C4-43D9-962C-09590B76132C}" type="presOf" srcId="{C8AD373A-227C-4A93-AEF0-79FB0A54F251}" destId="{A91A93B2-AFA6-4670-BEA3-9FB5E0327450}" srcOrd="0" destOrd="0" presId="urn:microsoft.com/office/officeart/2005/8/layout/hierarchy3"/>
    <dgm:cxn modelId="{E6818EAC-2E1F-4BE0-B4AC-60717FA6F5CC}" type="presOf" srcId="{B1A62D3E-BAA9-496C-81F4-1394B5A1BAF9}" destId="{8D6665B9-2657-448A-B956-392F208F0A71}" srcOrd="0" destOrd="0" presId="urn:microsoft.com/office/officeart/2005/8/layout/hierarchy3"/>
    <dgm:cxn modelId="{B5EE7255-4497-4FF1-B23E-21C5FE639DF9}" type="presOf" srcId="{1C689867-041C-4C58-934D-3A18E89C6482}" destId="{C4172472-C205-4880-B693-8013596E4E42}" srcOrd="0" destOrd="0" presId="urn:microsoft.com/office/officeart/2005/8/layout/hierarchy3"/>
    <dgm:cxn modelId="{43DE12E5-9261-4C34-B0BC-B1618D6EC68E}" type="presOf" srcId="{657233DC-E738-4ABB-A017-D2014614BE40}" destId="{4B0A4B0F-10A7-49D3-B227-BDF1457847D6}" srcOrd="0" destOrd="0" presId="urn:microsoft.com/office/officeart/2005/8/layout/hierarchy3"/>
    <dgm:cxn modelId="{E723D934-C17F-403B-AD87-FEB25C771B1C}" type="presOf" srcId="{1BBAD886-E410-483B-A58D-7AF243F6A3BD}" destId="{657207B0-9502-4B67-B932-47A8FAA0867D}" srcOrd="0" destOrd="0" presId="urn:microsoft.com/office/officeart/2005/8/layout/hierarchy3"/>
    <dgm:cxn modelId="{EE07585C-739F-4E1F-80F4-36B0886C6B20}" type="presOf" srcId="{C5BEB8AD-DFE4-43C2-B937-6F70A9958825}" destId="{F194E1DE-0992-49DA-BA98-8D86AA94022D}" srcOrd="0" destOrd="0" presId="urn:microsoft.com/office/officeart/2005/8/layout/hierarchy3"/>
    <dgm:cxn modelId="{B1E7BB18-E4CC-40CD-B3D7-FA322EDEE5B5}" type="presOf" srcId="{20A954DA-4798-44E8-836D-95F41F489F01}" destId="{C2B91F6E-DACD-4037-8E3E-3B4C3E66405D}" srcOrd="0" destOrd="0" presId="urn:microsoft.com/office/officeart/2005/8/layout/hierarchy3"/>
    <dgm:cxn modelId="{C61AFE64-5703-49FB-8A91-41CBB9971B79}" type="presOf" srcId="{E7A92B38-7067-456D-BF9D-D32F3CD503D2}" destId="{78E84CE9-A92D-404D-AE0E-35EF408AAFFC}" srcOrd="0" destOrd="0" presId="urn:microsoft.com/office/officeart/2005/8/layout/hierarchy3"/>
    <dgm:cxn modelId="{1130494F-2A7A-49E3-9401-E529B8815C77}" srcId="{C2534B4C-B496-4CB1-AA3A-A8CBC28B8FB9}" destId="{C5BEB8AD-DFE4-43C2-B937-6F70A9958825}" srcOrd="2" destOrd="0" parTransId="{20A954DA-4798-44E8-836D-95F41F489F01}" sibTransId="{DEFE7A3A-1DE7-4E16-9470-5B06B0E9ECC0}"/>
    <dgm:cxn modelId="{87E3E287-FBDE-4896-9F36-92640FE3E09B}" srcId="{AE49C399-0047-4179-86B5-2A43B0C40B5D}" destId="{F75F3FE5-29AC-4399-8D66-EEC3A6E439D6}" srcOrd="1" destOrd="0" parTransId="{D9B7D424-CA09-45CB-8B99-70E666716B6F}" sibTransId="{12527F25-3AA4-464A-A70B-1601C15A00FD}"/>
    <dgm:cxn modelId="{7E172D13-50E1-4AD2-9981-3619F5734E3F}" type="presOf" srcId="{3DA5B3B8-B7FF-49AA-BD61-8B9A23BEF529}" destId="{75AEC9A7-4351-40F2-8CAC-38BB7FAF8077}" srcOrd="0" destOrd="0" presId="urn:microsoft.com/office/officeart/2005/8/layout/hierarchy3"/>
    <dgm:cxn modelId="{1FE777E4-1AB0-4580-A6BA-A886A4E4DF91}" type="presOf" srcId="{417FD25C-006E-4F73-930E-61B6E904CD65}" destId="{CDE69D7E-C71D-4ABA-AC2B-06455A4FE56A}" srcOrd="0" destOrd="0" presId="urn:microsoft.com/office/officeart/2005/8/layout/hierarchy3"/>
    <dgm:cxn modelId="{5B44045D-E23C-4DF6-A2F7-643968ABB073}" srcId="{C2534B4C-B496-4CB1-AA3A-A8CBC28B8FB9}" destId="{C835FCCB-514E-4C9C-ABD8-E5F73979D6FC}" srcOrd="4" destOrd="0" parTransId="{657233DC-E738-4ABB-A017-D2014614BE40}" sibTransId="{C656335C-82CC-4E1E-9FFF-71D278A824CB}"/>
    <dgm:cxn modelId="{8B124852-E242-453F-B8E1-D53F9ECA85A5}" type="presOf" srcId="{DD6FE083-20F8-4493-936A-D82766177E8C}" destId="{140BCD4F-92F9-4086-8238-8D2F97D2F290}" srcOrd="0" destOrd="0" presId="urn:microsoft.com/office/officeart/2005/8/layout/hierarchy3"/>
    <dgm:cxn modelId="{BF4F372E-BE6C-4A1D-8961-70292E1C6D5B}" srcId="{AE49C399-0047-4179-86B5-2A43B0C40B5D}" destId="{DFD250B0-15F3-4650-9D73-A309A6A5FFE4}" srcOrd="2" destOrd="0" parTransId="{6311966D-ADD0-4FF2-8E35-0AED176A3469}" sibTransId="{453D6EDC-8ACA-47BD-BCDE-801AF4A7BD40}"/>
    <dgm:cxn modelId="{1093D2A1-39F5-437F-94B1-B33EE43D9318}" type="presOf" srcId="{6311966D-ADD0-4FF2-8E35-0AED176A3469}" destId="{B0A90D1F-EA52-412D-8708-9181CB7020ED}" srcOrd="0" destOrd="0" presId="urn:microsoft.com/office/officeart/2005/8/layout/hierarchy3"/>
    <dgm:cxn modelId="{BA2BE0B3-13D1-463E-9D4A-045C99F4EECA}" type="presOf" srcId="{D9B7D424-CA09-45CB-8B99-70E666716B6F}" destId="{69402480-63FD-43D0-B71E-4369DDD9F9F8}" srcOrd="0" destOrd="0" presId="urn:microsoft.com/office/officeart/2005/8/layout/hierarchy3"/>
    <dgm:cxn modelId="{90F50766-6A0C-48E5-B4BA-724D65500157}" type="presParOf" srcId="{1B5D6BB9-F9B1-49EB-AB59-6BDB5B7AF854}" destId="{125447B0-86F5-48F5-A6DD-ECEA31F33BB5}" srcOrd="0" destOrd="0" presId="urn:microsoft.com/office/officeart/2005/8/layout/hierarchy3"/>
    <dgm:cxn modelId="{BC538450-B28C-46F5-9295-8F0401F5F16A}" type="presParOf" srcId="{125447B0-86F5-48F5-A6DD-ECEA31F33BB5}" destId="{05F70D6E-6305-4E4B-8C58-8A6B804F9F69}" srcOrd="0" destOrd="0" presId="urn:microsoft.com/office/officeart/2005/8/layout/hierarchy3"/>
    <dgm:cxn modelId="{6719AF07-E609-4C89-A22D-7FF54616F43D}" type="presParOf" srcId="{05F70D6E-6305-4E4B-8C58-8A6B804F9F69}" destId="{0D15846E-9A19-446F-9D06-F06028F6EE81}" srcOrd="0" destOrd="0" presId="urn:microsoft.com/office/officeart/2005/8/layout/hierarchy3"/>
    <dgm:cxn modelId="{7E88CCEF-15D9-4EA3-8923-BA7A88F53663}" type="presParOf" srcId="{05F70D6E-6305-4E4B-8C58-8A6B804F9F69}" destId="{CE4279F3-0519-45E5-917A-2C7C35BCD165}" srcOrd="1" destOrd="0" presId="urn:microsoft.com/office/officeart/2005/8/layout/hierarchy3"/>
    <dgm:cxn modelId="{CFBC7519-FA0F-4C82-BFBC-CB41FAEC5634}" type="presParOf" srcId="{125447B0-86F5-48F5-A6DD-ECEA31F33BB5}" destId="{7C3A4686-9506-4331-A32F-8352EE170B92}" srcOrd="1" destOrd="0" presId="urn:microsoft.com/office/officeart/2005/8/layout/hierarchy3"/>
    <dgm:cxn modelId="{C1A73B3D-181E-4278-9124-62D60D45E15A}" type="presParOf" srcId="{7C3A4686-9506-4331-A32F-8352EE170B92}" destId="{44F5C521-7CE3-4479-8FE7-80F9BCAA6150}" srcOrd="0" destOrd="0" presId="urn:microsoft.com/office/officeart/2005/8/layout/hierarchy3"/>
    <dgm:cxn modelId="{3ED58B5A-538D-4255-BF73-4B9CB96A7A9F}" type="presParOf" srcId="{7C3A4686-9506-4331-A32F-8352EE170B92}" destId="{59D68C2E-0A25-4446-9BF1-C73D53F26D9F}" srcOrd="1" destOrd="0" presId="urn:microsoft.com/office/officeart/2005/8/layout/hierarchy3"/>
    <dgm:cxn modelId="{2901B5ED-C6E4-4A6D-B94D-0764A3B5BD5A}" type="presParOf" srcId="{7C3A4686-9506-4331-A32F-8352EE170B92}" destId="{2D39DE6B-07F6-4BB3-ADEB-0B3FCC17CD80}" srcOrd="2" destOrd="0" presId="urn:microsoft.com/office/officeart/2005/8/layout/hierarchy3"/>
    <dgm:cxn modelId="{01FDD12F-F7FD-41CE-BF22-DDFF9DF1F003}" type="presParOf" srcId="{7C3A4686-9506-4331-A32F-8352EE170B92}" destId="{A91A93B2-AFA6-4670-BEA3-9FB5E0327450}" srcOrd="3" destOrd="0" presId="urn:microsoft.com/office/officeart/2005/8/layout/hierarchy3"/>
    <dgm:cxn modelId="{59865F4F-A722-4BB1-ACEB-69DFF0830E5C}" type="presParOf" srcId="{7C3A4686-9506-4331-A32F-8352EE170B92}" destId="{C2B91F6E-DACD-4037-8E3E-3B4C3E66405D}" srcOrd="4" destOrd="0" presId="urn:microsoft.com/office/officeart/2005/8/layout/hierarchy3"/>
    <dgm:cxn modelId="{F9734CFC-2760-4DC5-8D88-FF6E9E514021}" type="presParOf" srcId="{7C3A4686-9506-4331-A32F-8352EE170B92}" destId="{F194E1DE-0992-49DA-BA98-8D86AA94022D}" srcOrd="5" destOrd="0" presId="urn:microsoft.com/office/officeart/2005/8/layout/hierarchy3"/>
    <dgm:cxn modelId="{D0D0E5F8-E55F-496E-8EE2-10D88BDB5530}" type="presParOf" srcId="{7C3A4686-9506-4331-A32F-8352EE170B92}" destId="{C4172472-C205-4880-B693-8013596E4E42}" srcOrd="6" destOrd="0" presId="urn:microsoft.com/office/officeart/2005/8/layout/hierarchy3"/>
    <dgm:cxn modelId="{52F73CB9-A0FE-4F23-BA4E-3D1666792A43}" type="presParOf" srcId="{7C3A4686-9506-4331-A32F-8352EE170B92}" destId="{140BCD4F-92F9-4086-8238-8D2F97D2F290}" srcOrd="7" destOrd="0" presId="urn:microsoft.com/office/officeart/2005/8/layout/hierarchy3"/>
    <dgm:cxn modelId="{C2C57558-9402-44B8-9BD6-1E19C035FF7D}" type="presParOf" srcId="{7C3A4686-9506-4331-A32F-8352EE170B92}" destId="{4B0A4B0F-10A7-49D3-B227-BDF1457847D6}" srcOrd="8" destOrd="0" presId="urn:microsoft.com/office/officeart/2005/8/layout/hierarchy3"/>
    <dgm:cxn modelId="{213C1392-7A3F-40B7-82A6-9CA2FCC4A7CD}" type="presParOf" srcId="{7C3A4686-9506-4331-A32F-8352EE170B92}" destId="{6DCB23E2-8C15-4F80-B034-59AEDE9FDB59}" srcOrd="9" destOrd="0" presId="urn:microsoft.com/office/officeart/2005/8/layout/hierarchy3"/>
    <dgm:cxn modelId="{7EAA3AFA-A32F-4D7E-8FD1-E0AFA6CD606B}" type="presParOf" srcId="{7C3A4686-9506-4331-A32F-8352EE170B92}" destId="{CDE69D7E-C71D-4ABA-AC2B-06455A4FE56A}" srcOrd="10" destOrd="0" presId="urn:microsoft.com/office/officeart/2005/8/layout/hierarchy3"/>
    <dgm:cxn modelId="{9CB2EDA8-0DA9-4018-BE7F-F142C6AEE9BD}" type="presParOf" srcId="{7C3A4686-9506-4331-A32F-8352EE170B92}" destId="{78E84CE9-A92D-404D-AE0E-35EF408AAFFC}" srcOrd="11" destOrd="0" presId="urn:microsoft.com/office/officeart/2005/8/layout/hierarchy3"/>
    <dgm:cxn modelId="{EF5BDE92-32A1-4C06-98F7-58C230B86A64}" type="presParOf" srcId="{7C3A4686-9506-4331-A32F-8352EE170B92}" destId="{9605632B-6733-4CD1-892B-09E3B3CD7A86}" srcOrd="12" destOrd="0" presId="urn:microsoft.com/office/officeart/2005/8/layout/hierarchy3"/>
    <dgm:cxn modelId="{7EAD286A-9639-4D4E-AEBE-A9A76F0FC495}" type="presParOf" srcId="{7C3A4686-9506-4331-A32F-8352EE170B92}" destId="{521AA834-703D-431C-B2A9-9F236C0AA6E5}" srcOrd="13" destOrd="0" presId="urn:microsoft.com/office/officeart/2005/8/layout/hierarchy3"/>
    <dgm:cxn modelId="{539F049F-A824-4188-8E69-92C0F8E8F85C}" type="presParOf" srcId="{7C3A4686-9506-4331-A32F-8352EE170B92}" destId="{75AEC9A7-4351-40F2-8CAC-38BB7FAF8077}" srcOrd="14" destOrd="0" presId="urn:microsoft.com/office/officeart/2005/8/layout/hierarchy3"/>
    <dgm:cxn modelId="{AEBCB830-01CA-4D04-9918-4FC73357C584}" type="presParOf" srcId="{7C3A4686-9506-4331-A32F-8352EE170B92}" destId="{8D6665B9-2657-448A-B956-392F208F0A71}" srcOrd="15" destOrd="0" presId="urn:microsoft.com/office/officeart/2005/8/layout/hierarchy3"/>
    <dgm:cxn modelId="{697A1794-7370-45D5-9DA6-56CF78DE4B87}" type="presParOf" srcId="{1B5D6BB9-F9B1-49EB-AB59-6BDB5B7AF854}" destId="{A02D3303-E862-4963-ABD8-C29B70043037}" srcOrd="1" destOrd="0" presId="urn:microsoft.com/office/officeart/2005/8/layout/hierarchy3"/>
    <dgm:cxn modelId="{9B6A9048-31CE-4A55-BBAB-B21D3262FD21}" type="presParOf" srcId="{A02D3303-E862-4963-ABD8-C29B70043037}" destId="{123FDFA7-3019-41EB-A2DA-7B695789AF22}" srcOrd="0" destOrd="0" presId="urn:microsoft.com/office/officeart/2005/8/layout/hierarchy3"/>
    <dgm:cxn modelId="{A123ADB5-0F01-4E52-B2D6-70C1F568F2FB}" type="presParOf" srcId="{123FDFA7-3019-41EB-A2DA-7B695789AF22}" destId="{1A56CBD6-D3BC-4DB9-9B91-ED603E86F44B}" srcOrd="0" destOrd="0" presId="urn:microsoft.com/office/officeart/2005/8/layout/hierarchy3"/>
    <dgm:cxn modelId="{072B7910-23C5-4D5E-9C33-2EFD5BADBF1C}" type="presParOf" srcId="{123FDFA7-3019-41EB-A2DA-7B695789AF22}" destId="{A4DC8538-E714-45A5-ADE7-00A3E35350B0}" srcOrd="1" destOrd="0" presId="urn:microsoft.com/office/officeart/2005/8/layout/hierarchy3"/>
    <dgm:cxn modelId="{299D2B93-4AAB-4D45-875C-5CED4FFBA507}" type="presParOf" srcId="{A02D3303-E862-4963-ABD8-C29B70043037}" destId="{EE5BBD45-9298-43FB-929B-E8E4FD6E917C}" srcOrd="1" destOrd="0" presId="urn:microsoft.com/office/officeart/2005/8/layout/hierarchy3"/>
    <dgm:cxn modelId="{C0AEC8F6-F7EF-42B7-AFE2-D1E32D9085F4}" type="presParOf" srcId="{EE5BBD45-9298-43FB-929B-E8E4FD6E917C}" destId="{692A623C-522E-43FA-8130-4C47438694D1}" srcOrd="0" destOrd="0" presId="urn:microsoft.com/office/officeart/2005/8/layout/hierarchy3"/>
    <dgm:cxn modelId="{2801EA17-A861-456A-9AB8-298191450DF2}" type="presParOf" srcId="{EE5BBD45-9298-43FB-929B-E8E4FD6E917C}" destId="{6E3D7CBD-B085-48D1-A755-6DA678469DB1}" srcOrd="1" destOrd="0" presId="urn:microsoft.com/office/officeart/2005/8/layout/hierarchy3"/>
    <dgm:cxn modelId="{E6378F06-9C06-45B5-9F16-1BB0F673EF9A}" type="presParOf" srcId="{EE5BBD45-9298-43FB-929B-E8E4FD6E917C}" destId="{69402480-63FD-43D0-B71E-4369DDD9F9F8}" srcOrd="2" destOrd="0" presId="urn:microsoft.com/office/officeart/2005/8/layout/hierarchy3"/>
    <dgm:cxn modelId="{285BEA5F-2D4B-4C10-842B-8B2B1BCFA2CF}" type="presParOf" srcId="{EE5BBD45-9298-43FB-929B-E8E4FD6E917C}" destId="{802329DA-16A7-433F-8AD5-805325C58C6E}" srcOrd="3" destOrd="0" presId="urn:microsoft.com/office/officeart/2005/8/layout/hierarchy3"/>
    <dgm:cxn modelId="{29EC7656-8261-4E05-B57C-7F86347B8A3B}" type="presParOf" srcId="{EE5BBD45-9298-43FB-929B-E8E4FD6E917C}" destId="{B0A90D1F-EA52-412D-8708-9181CB7020ED}" srcOrd="4" destOrd="0" presId="urn:microsoft.com/office/officeart/2005/8/layout/hierarchy3"/>
    <dgm:cxn modelId="{F0B23D35-ED66-4B59-8408-E9F49323CF31}" type="presParOf" srcId="{EE5BBD45-9298-43FB-929B-E8E4FD6E917C}" destId="{2A3C83BD-84FB-48E1-953C-58A046E6C64F}" srcOrd="5" destOrd="0" presId="urn:microsoft.com/office/officeart/2005/8/layout/hierarchy3"/>
    <dgm:cxn modelId="{C717C481-9F94-4A32-B1D1-8A101076613A}" type="presParOf" srcId="{EE5BBD45-9298-43FB-929B-E8E4FD6E917C}" destId="{5D7F083C-F04E-4FC8-B927-3915EA3CC294}" srcOrd="6" destOrd="0" presId="urn:microsoft.com/office/officeart/2005/8/layout/hierarchy3"/>
    <dgm:cxn modelId="{AF6FFAB9-B8B9-4531-9FA8-2CA0ABF8B2AB}" type="presParOf" srcId="{EE5BBD45-9298-43FB-929B-E8E4FD6E917C}" destId="{3DF04DC3-47BD-4A7D-AA78-CBD890718C00}" srcOrd="7" destOrd="0" presId="urn:microsoft.com/office/officeart/2005/8/layout/hierarchy3"/>
    <dgm:cxn modelId="{27CE19DC-B058-4E39-95E1-98E16291B339}" type="presParOf" srcId="{EE5BBD45-9298-43FB-929B-E8E4FD6E917C}" destId="{4BB5AADB-9284-45E4-B29D-8B3540393E36}" srcOrd="8" destOrd="0" presId="urn:microsoft.com/office/officeart/2005/8/layout/hierarchy3"/>
    <dgm:cxn modelId="{67EF07C6-7E96-48C3-B64F-76A09C9C526D}" type="presParOf" srcId="{EE5BBD45-9298-43FB-929B-E8E4FD6E917C}" destId="{657207B0-9502-4B67-B932-47A8FAA0867D}" srcOrd="9" destOrd="0" presId="urn:microsoft.com/office/officeart/2005/8/layout/hierarchy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5846E-9A19-446F-9D06-F06028F6EE81}">
      <dsp:nvSpPr>
        <dsp:cNvPr id="0" name=""/>
        <dsp:cNvSpPr/>
      </dsp:nvSpPr>
      <dsp:spPr>
        <a:xfrm>
          <a:off x="2489" y="44172"/>
          <a:ext cx="2363677" cy="6347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Nursery Staff</a:t>
          </a:r>
        </a:p>
      </dsp:txBody>
      <dsp:txXfrm>
        <a:off x="21079" y="62762"/>
        <a:ext cx="2326497" cy="597532"/>
      </dsp:txXfrm>
    </dsp:sp>
    <dsp:sp modelId="{44F5C521-7CE3-4479-8FE7-80F9BCAA6150}">
      <dsp:nvSpPr>
        <dsp:cNvPr id="0" name=""/>
        <dsp:cNvSpPr/>
      </dsp:nvSpPr>
      <dsp:spPr>
        <a:xfrm>
          <a:off x="238857" y="678885"/>
          <a:ext cx="236367" cy="416655"/>
        </a:xfrm>
        <a:custGeom>
          <a:avLst/>
          <a:gdLst/>
          <a:ahLst/>
          <a:cxnLst/>
          <a:rect l="0" t="0" r="0" b="0"/>
          <a:pathLst>
            <a:path>
              <a:moveTo>
                <a:pt x="0" y="0"/>
              </a:moveTo>
              <a:lnTo>
                <a:pt x="0" y="416655"/>
              </a:lnTo>
              <a:lnTo>
                <a:pt x="236367" y="41665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9D68C2E-0A25-4446-9BF1-C73D53F26D9F}">
      <dsp:nvSpPr>
        <dsp:cNvPr id="0" name=""/>
        <dsp:cNvSpPr/>
      </dsp:nvSpPr>
      <dsp:spPr>
        <a:xfrm>
          <a:off x="475225" y="854816"/>
          <a:ext cx="3419357" cy="4814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Child goes missing in nursery!</a:t>
          </a:r>
        </a:p>
      </dsp:txBody>
      <dsp:txXfrm>
        <a:off x="489326" y="868917"/>
        <a:ext cx="3391155" cy="453245"/>
      </dsp:txXfrm>
    </dsp:sp>
    <dsp:sp modelId="{2D39DE6B-07F6-4BB3-ADEB-0B3FCC17CD80}">
      <dsp:nvSpPr>
        <dsp:cNvPr id="0" name=""/>
        <dsp:cNvSpPr/>
      </dsp:nvSpPr>
      <dsp:spPr>
        <a:xfrm>
          <a:off x="238857" y="678885"/>
          <a:ext cx="236367" cy="1068897"/>
        </a:xfrm>
        <a:custGeom>
          <a:avLst/>
          <a:gdLst/>
          <a:ahLst/>
          <a:cxnLst/>
          <a:rect l="0" t="0" r="0" b="0"/>
          <a:pathLst>
            <a:path>
              <a:moveTo>
                <a:pt x="0" y="0"/>
              </a:moveTo>
              <a:lnTo>
                <a:pt x="0" y="1068897"/>
              </a:lnTo>
              <a:lnTo>
                <a:pt x="236367" y="10688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1A93B2-AFA6-4670-BEA3-9FB5E0327450}">
      <dsp:nvSpPr>
        <dsp:cNvPr id="0" name=""/>
        <dsp:cNvSpPr/>
      </dsp:nvSpPr>
      <dsp:spPr>
        <a:xfrm>
          <a:off x="475225" y="1512196"/>
          <a:ext cx="3578715" cy="47117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Immediate</a:t>
          </a:r>
          <a:r>
            <a:rPr lang="en-GB" sz="1200" kern="1200">
              <a:latin typeface="Arial" panose="020B0604020202020204" pitchFamily="34" charset="0"/>
              <a:cs typeface="Arial" panose="020B0604020202020204" pitchFamily="34" charset="0"/>
            </a:rPr>
            <a:t> check of nursery environment by all staff </a:t>
          </a:r>
        </a:p>
      </dsp:txBody>
      <dsp:txXfrm>
        <a:off x="489025" y="1525996"/>
        <a:ext cx="3551115" cy="443573"/>
      </dsp:txXfrm>
    </dsp:sp>
    <dsp:sp modelId="{C2B91F6E-DACD-4037-8E3E-3B4C3E66405D}">
      <dsp:nvSpPr>
        <dsp:cNvPr id="0" name=""/>
        <dsp:cNvSpPr/>
      </dsp:nvSpPr>
      <dsp:spPr>
        <a:xfrm>
          <a:off x="238857" y="678885"/>
          <a:ext cx="236367" cy="1789777"/>
        </a:xfrm>
        <a:custGeom>
          <a:avLst/>
          <a:gdLst/>
          <a:ahLst/>
          <a:cxnLst/>
          <a:rect l="0" t="0" r="0" b="0"/>
          <a:pathLst>
            <a:path>
              <a:moveTo>
                <a:pt x="0" y="0"/>
              </a:moveTo>
              <a:lnTo>
                <a:pt x="0" y="1789777"/>
              </a:lnTo>
              <a:lnTo>
                <a:pt x="236367" y="17897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94E1DE-0992-49DA-BA98-8D86AA94022D}">
      <dsp:nvSpPr>
        <dsp:cNvPr id="0" name=""/>
        <dsp:cNvSpPr/>
      </dsp:nvSpPr>
      <dsp:spPr>
        <a:xfrm>
          <a:off x="475225" y="2159301"/>
          <a:ext cx="3665268" cy="61872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Child still not accounted for </a:t>
          </a:r>
          <a:r>
            <a:rPr lang="en-GB" sz="1200" kern="1200">
              <a:latin typeface="Arial" panose="020B0604020202020204" pitchFamily="34" charset="0"/>
              <a:cs typeface="Arial" panose="020B0604020202020204" pitchFamily="34" charset="0"/>
            </a:rPr>
            <a:t>- </a:t>
          </a:r>
          <a:r>
            <a:rPr lang="en-GB" sz="1200" b="1" kern="1200">
              <a:latin typeface="Arial" panose="020B0604020202020204" pitchFamily="34" charset="0"/>
              <a:cs typeface="Arial" panose="020B0604020202020204" pitchFamily="34" charset="0"/>
            </a:rPr>
            <a:t>Inform Head teacher / centre - </a:t>
          </a:r>
          <a:r>
            <a:rPr lang="en-GB" sz="1200" b="1" kern="1200">
              <a:solidFill>
                <a:srgbClr val="FF0000"/>
              </a:solidFill>
              <a:latin typeface="Arial" panose="020B0604020202020204" pitchFamily="34" charset="0"/>
              <a:cs typeface="Arial" panose="020B0604020202020204" pitchFamily="34" charset="0"/>
            </a:rPr>
            <a:t>Child's name, age &amp; time</a:t>
          </a:r>
          <a:endParaRPr lang="en-GB" sz="1200" b="1" kern="1200">
            <a:latin typeface="Arial" panose="020B0604020202020204" pitchFamily="34" charset="0"/>
            <a:cs typeface="Arial" panose="020B0604020202020204" pitchFamily="34" charset="0"/>
          </a:endParaRPr>
        </a:p>
      </dsp:txBody>
      <dsp:txXfrm>
        <a:off x="493347" y="2177423"/>
        <a:ext cx="3629024" cy="582479"/>
      </dsp:txXfrm>
    </dsp:sp>
    <dsp:sp modelId="{C4172472-C205-4880-B693-8013596E4E42}">
      <dsp:nvSpPr>
        <dsp:cNvPr id="0" name=""/>
        <dsp:cNvSpPr/>
      </dsp:nvSpPr>
      <dsp:spPr>
        <a:xfrm>
          <a:off x="238857" y="678885"/>
          <a:ext cx="236367" cy="2556234"/>
        </a:xfrm>
        <a:custGeom>
          <a:avLst/>
          <a:gdLst/>
          <a:ahLst/>
          <a:cxnLst/>
          <a:rect l="0" t="0" r="0" b="0"/>
          <a:pathLst>
            <a:path>
              <a:moveTo>
                <a:pt x="0" y="0"/>
              </a:moveTo>
              <a:lnTo>
                <a:pt x="0" y="2556234"/>
              </a:lnTo>
              <a:lnTo>
                <a:pt x="236367" y="255623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0BCD4F-92F9-4086-8238-8D2F97D2F290}">
      <dsp:nvSpPr>
        <dsp:cNvPr id="0" name=""/>
        <dsp:cNvSpPr/>
      </dsp:nvSpPr>
      <dsp:spPr>
        <a:xfrm>
          <a:off x="475225" y="2953956"/>
          <a:ext cx="3671866" cy="56232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Arial" panose="020B0604020202020204" pitchFamily="34" charset="0"/>
              <a:cs typeface="Arial" panose="020B0604020202020204" pitchFamily="34" charset="0"/>
            </a:rPr>
            <a:t>Check all other children are accounted for, staff allocated to remain with them</a:t>
          </a:r>
        </a:p>
      </dsp:txBody>
      <dsp:txXfrm>
        <a:off x="491695" y="2970426"/>
        <a:ext cx="3638926" cy="529386"/>
      </dsp:txXfrm>
    </dsp:sp>
    <dsp:sp modelId="{4B0A4B0F-10A7-49D3-B227-BDF1457847D6}">
      <dsp:nvSpPr>
        <dsp:cNvPr id="0" name=""/>
        <dsp:cNvSpPr/>
      </dsp:nvSpPr>
      <dsp:spPr>
        <a:xfrm>
          <a:off x="238857" y="678885"/>
          <a:ext cx="236367" cy="3325461"/>
        </a:xfrm>
        <a:custGeom>
          <a:avLst/>
          <a:gdLst/>
          <a:ahLst/>
          <a:cxnLst/>
          <a:rect l="0" t="0" r="0" b="0"/>
          <a:pathLst>
            <a:path>
              <a:moveTo>
                <a:pt x="0" y="0"/>
              </a:moveTo>
              <a:lnTo>
                <a:pt x="0" y="3325461"/>
              </a:lnTo>
              <a:lnTo>
                <a:pt x="236367" y="332546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CB23E2-8C15-4F80-B034-59AEDE9FDB59}">
      <dsp:nvSpPr>
        <dsp:cNvPr id="0" name=""/>
        <dsp:cNvSpPr/>
      </dsp:nvSpPr>
      <dsp:spPr>
        <a:xfrm>
          <a:off x="475225" y="3692215"/>
          <a:ext cx="3592654" cy="62426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Arial" panose="020B0604020202020204" pitchFamily="34" charset="0"/>
              <a:cs typeface="Arial" panose="020B0604020202020204" pitchFamily="34" charset="0"/>
            </a:rPr>
            <a:t>Doors and gates checked for a breach of security, whereby a child could wander out as part of continued search</a:t>
          </a:r>
        </a:p>
      </dsp:txBody>
      <dsp:txXfrm>
        <a:off x="493509" y="3710499"/>
        <a:ext cx="3556086" cy="587693"/>
      </dsp:txXfrm>
    </dsp:sp>
    <dsp:sp modelId="{CDE69D7E-C71D-4ABA-AC2B-06455A4FE56A}">
      <dsp:nvSpPr>
        <dsp:cNvPr id="0" name=""/>
        <dsp:cNvSpPr/>
      </dsp:nvSpPr>
      <dsp:spPr>
        <a:xfrm>
          <a:off x="238857" y="678885"/>
          <a:ext cx="236367" cy="4101305"/>
        </a:xfrm>
        <a:custGeom>
          <a:avLst/>
          <a:gdLst/>
          <a:ahLst/>
          <a:cxnLst/>
          <a:rect l="0" t="0" r="0" b="0"/>
          <a:pathLst>
            <a:path>
              <a:moveTo>
                <a:pt x="0" y="0"/>
              </a:moveTo>
              <a:lnTo>
                <a:pt x="0" y="4101305"/>
              </a:lnTo>
              <a:lnTo>
                <a:pt x="236367" y="410130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E84CE9-A92D-404D-AE0E-35EF408AAFFC}">
      <dsp:nvSpPr>
        <dsp:cNvPr id="0" name=""/>
        <dsp:cNvSpPr/>
      </dsp:nvSpPr>
      <dsp:spPr>
        <a:xfrm>
          <a:off x="475225" y="4492408"/>
          <a:ext cx="3761538" cy="5755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Arial" panose="020B0604020202020204" pitchFamily="34" charset="0"/>
              <a:cs typeface="Arial" panose="020B0604020202020204" pitchFamily="34" charset="0"/>
            </a:rPr>
            <a:t>Search continues until child is found</a:t>
          </a:r>
        </a:p>
      </dsp:txBody>
      <dsp:txXfrm>
        <a:off x="492083" y="4509266"/>
        <a:ext cx="3727822" cy="541848"/>
      </dsp:txXfrm>
    </dsp:sp>
    <dsp:sp modelId="{9605632B-6733-4CD1-892B-09E3B3CD7A86}">
      <dsp:nvSpPr>
        <dsp:cNvPr id="0" name=""/>
        <dsp:cNvSpPr/>
      </dsp:nvSpPr>
      <dsp:spPr>
        <a:xfrm>
          <a:off x="238857" y="678885"/>
          <a:ext cx="236367" cy="4775873"/>
        </a:xfrm>
        <a:custGeom>
          <a:avLst/>
          <a:gdLst/>
          <a:ahLst/>
          <a:cxnLst/>
          <a:rect l="0" t="0" r="0" b="0"/>
          <a:pathLst>
            <a:path>
              <a:moveTo>
                <a:pt x="0" y="0"/>
              </a:moveTo>
              <a:lnTo>
                <a:pt x="0" y="4775873"/>
              </a:lnTo>
              <a:lnTo>
                <a:pt x="236367" y="47758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1AA834-703D-431C-B2A9-9F236C0AA6E5}">
      <dsp:nvSpPr>
        <dsp:cNvPr id="0" name=""/>
        <dsp:cNvSpPr/>
      </dsp:nvSpPr>
      <dsp:spPr>
        <a:xfrm>
          <a:off x="475225" y="5243904"/>
          <a:ext cx="7212929" cy="42170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Investigation of incident to take place and a report produced</a:t>
          </a:r>
        </a:p>
      </dsp:txBody>
      <dsp:txXfrm>
        <a:off x="487576" y="5256255"/>
        <a:ext cx="7188227" cy="397006"/>
      </dsp:txXfrm>
    </dsp:sp>
    <dsp:sp modelId="{75AEC9A7-4351-40F2-8CAC-38BB7FAF8077}">
      <dsp:nvSpPr>
        <dsp:cNvPr id="0" name=""/>
        <dsp:cNvSpPr/>
      </dsp:nvSpPr>
      <dsp:spPr>
        <a:xfrm>
          <a:off x="238857" y="678885"/>
          <a:ext cx="246884" cy="5386588"/>
        </a:xfrm>
        <a:custGeom>
          <a:avLst/>
          <a:gdLst/>
          <a:ahLst/>
          <a:cxnLst/>
          <a:rect l="0" t="0" r="0" b="0"/>
          <a:pathLst>
            <a:path>
              <a:moveTo>
                <a:pt x="0" y="0"/>
              </a:moveTo>
              <a:lnTo>
                <a:pt x="0" y="5386588"/>
              </a:lnTo>
              <a:lnTo>
                <a:pt x="246884" y="53865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6665B9-2657-448A-B956-392F208F0A71}">
      <dsp:nvSpPr>
        <dsp:cNvPr id="0" name=""/>
        <dsp:cNvSpPr/>
      </dsp:nvSpPr>
      <dsp:spPr>
        <a:xfrm>
          <a:off x="485741" y="5822220"/>
          <a:ext cx="7197571" cy="4865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Review of Risk Assessments and Procedures for compliance</a:t>
          </a:r>
          <a:r>
            <a:rPr lang="en-GB" sz="1200" kern="1200">
              <a:latin typeface="Arial" panose="020B0604020202020204" pitchFamily="34" charset="0"/>
              <a:cs typeface="Arial" panose="020B0604020202020204" pitchFamily="34" charset="0"/>
            </a:rPr>
            <a:t>.</a:t>
          </a:r>
        </a:p>
      </dsp:txBody>
      <dsp:txXfrm>
        <a:off x="499990" y="5836469"/>
        <a:ext cx="7169073" cy="458009"/>
      </dsp:txXfrm>
    </dsp:sp>
    <dsp:sp modelId="{1A56CBD6-D3BC-4DB9-9B91-ED603E86F44B}">
      <dsp:nvSpPr>
        <dsp:cNvPr id="0" name=""/>
        <dsp:cNvSpPr/>
      </dsp:nvSpPr>
      <dsp:spPr>
        <a:xfrm>
          <a:off x="4189768" y="1603645"/>
          <a:ext cx="2329251" cy="43777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latin typeface="Arial" panose="020B0604020202020204" pitchFamily="34" charset="0"/>
              <a:cs typeface="Arial" panose="020B0604020202020204" pitchFamily="34" charset="0"/>
            </a:rPr>
            <a:t>Head  Teacher / Centre</a:t>
          </a:r>
        </a:p>
      </dsp:txBody>
      <dsp:txXfrm>
        <a:off x="4202590" y="1616467"/>
        <a:ext cx="2303607" cy="412130"/>
      </dsp:txXfrm>
    </dsp:sp>
    <dsp:sp modelId="{692A623C-522E-43FA-8130-4C47438694D1}">
      <dsp:nvSpPr>
        <dsp:cNvPr id="0" name=""/>
        <dsp:cNvSpPr/>
      </dsp:nvSpPr>
      <dsp:spPr>
        <a:xfrm>
          <a:off x="4422693" y="2041419"/>
          <a:ext cx="237589" cy="470599"/>
        </a:xfrm>
        <a:custGeom>
          <a:avLst/>
          <a:gdLst/>
          <a:ahLst/>
          <a:cxnLst/>
          <a:rect l="0" t="0" r="0" b="0"/>
          <a:pathLst>
            <a:path>
              <a:moveTo>
                <a:pt x="0" y="0"/>
              </a:moveTo>
              <a:lnTo>
                <a:pt x="0" y="470599"/>
              </a:lnTo>
              <a:lnTo>
                <a:pt x="237589" y="47059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3D7CBD-B085-48D1-A755-6DA678469DB1}">
      <dsp:nvSpPr>
        <dsp:cNvPr id="0" name=""/>
        <dsp:cNvSpPr/>
      </dsp:nvSpPr>
      <dsp:spPr>
        <a:xfrm>
          <a:off x="4660282" y="2203713"/>
          <a:ext cx="3021363" cy="6166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US" sz="1200" b="1" kern="1200">
              <a:latin typeface="Arial" panose="020B0604020202020204" pitchFamily="34" charset="0"/>
              <a:cs typeface="Arial" panose="020B0604020202020204" pitchFamily="34" charset="0"/>
            </a:rPr>
            <a:t>Nursery staff report child is missing</a:t>
          </a:r>
        </a:p>
      </dsp:txBody>
      <dsp:txXfrm>
        <a:off x="4678342" y="2221773"/>
        <a:ext cx="2985243" cy="580492"/>
      </dsp:txXfrm>
    </dsp:sp>
    <dsp:sp modelId="{69402480-63FD-43D0-B71E-4369DDD9F9F8}">
      <dsp:nvSpPr>
        <dsp:cNvPr id="0" name=""/>
        <dsp:cNvSpPr/>
      </dsp:nvSpPr>
      <dsp:spPr>
        <a:xfrm>
          <a:off x="4376973" y="2041419"/>
          <a:ext cx="91440" cy="1142352"/>
        </a:xfrm>
        <a:custGeom>
          <a:avLst/>
          <a:gdLst/>
          <a:ahLst/>
          <a:cxnLst/>
          <a:rect l="0" t="0" r="0" b="0"/>
          <a:pathLst>
            <a:path>
              <a:moveTo>
                <a:pt x="45720" y="0"/>
              </a:moveTo>
              <a:lnTo>
                <a:pt x="45720" y="1142352"/>
              </a:lnTo>
              <a:lnTo>
                <a:pt x="124471" y="11423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2329DA-16A7-433F-8AD5-805325C58C6E}">
      <dsp:nvSpPr>
        <dsp:cNvPr id="0" name=""/>
        <dsp:cNvSpPr/>
      </dsp:nvSpPr>
      <dsp:spPr>
        <a:xfrm>
          <a:off x="4501444" y="2914674"/>
          <a:ext cx="4090105" cy="53819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Inform the police at once </a:t>
          </a:r>
          <a:r>
            <a:rPr lang="en-GB" sz="1200" kern="1200">
              <a:latin typeface="Arial" panose="020B0604020202020204" pitchFamily="34" charset="0"/>
              <a:cs typeface="Arial" panose="020B0604020202020204" pitchFamily="34" charset="0"/>
            </a:rPr>
            <a:t>- providing detail of the child's name, age, description and time they went missing</a:t>
          </a:r>
        </a:p>
      </dsp:txBody>
      <dsp:txXfrm>
        <a:off x="4517207" y="2930437"/>
        <a:ext cx="4058579" cy="506670"/>
      </dsp:txXfrm>
    </dsp:sp>
    <dsp:sp modelId="{B0A90D1F-EA52-412D-8708-9181CB7020ED}">
      <dsp:nvSpPr>
        <dsp:cNvPr id="0" name=""/>
        <dsp:cNvSpPr/>
      </dsp:nvSpPr>
      <dsp:spPr>
        <a:xfrm>
          <a:off x="4422693" y="2041419"/>
          <a:ext cx="186110" cy="1801385"/>
        </a:xfrm>
        <a:custGeom>
          <a:avLst/>
          <a:gdLst/>
          <a:ahLst/>
          <a:cxnLst/>
          <a:rect l="0" t="0" r="0" b="0"/>
          <a:pathLst>
            <a:path>
              <a:moveTo>
                <a:pt x="0" y="0"/>
              </a:moveTo>
              <a:lnTo>
                <a:pt x="0" y="1801385"/>
              </a:lnTo>
              <a:lnTo>
                <a:pt x="186110" y="18013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3C83BD-84FB-48E1-953C-58A046E6C64F}">
      <dsp:nvSpPr>
        <dsp:cNvPr id="0" name=""/>
        <dsp:cNvSpPr/>
      </dsp:nvSpPr>
      <dsp:spPr>
        <a:xfrm>
          <a:off x="4608803" y="3638921"/>
          <a:ext cx="3855004" cy="407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Inform Central Team &amp; the Care Inspectorate</a:t>
          </a:r>
        </a:p>
      </dsp:txBody>
      <dsp:txXfrm>
        <a:off x="4620746" y="3650864"/>
        <a:ext cx="3831118" cy="383881"/>
      </dsp:txXfrm>
    </dsp:sp>
    <dsp:sp modelId="{5D7F083C-F04E-4FC8-B927-3915EA3CC294}">
      <dsp:nvSpPr>
        <dsp:cNvPr id="0" name=""/>
        <dsp:cNvSpPr/>
      </dsp:nvSpPr>
      <dsp:spPr>
        <a:xfrm>
          <a:off x="4422693" y="2041419"/>
          <a:ext cx="254659" cy="2307562"/>
        </a:xfrm>
        <a:custGeom>
          <a:avLst/>
          <a:gdLst/>
          <a:ahLst/>
          <a:cxnLst/>
          <a:rect l="0" t="0" r="0" b="0"/>
          <a:pathLst>
            <a:path>
              <a:moveTo>
                <a:pt x="0" y="0"/>
              </a:moveTo>
              <a:lnTo>
                <a:pt x="0" y="2307562"/>
              </a:lnTo>
              <a:lnTo>
                <a:pt x="254659" y="23075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F04DC3-47BD-4A7D-AA78-CBD890718C00}">
      <dsp:nvSpPr>
        <dsp:cNvPr id="0" name=""/>
        <dsp:cNvSpPr/>
      </dsp:nvSpPr>
      <dsp:spPr>
        <a:xfrm>
          <a:off x="4677352" y="4208715"/>
          <a:ext cx="2354703" cy="2805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kern="1200">
              <a:latin typeface="Arial" panose="020B0604020202020204" pitchFamily="34" charset="0"/>
              <a:cs typeface="Arial" panose="020B0604020202020204" pitchFamily="34" charset="0"/>
            </a:rPr>
            <a:t>Contact parents</a:t>
          </a:r>
        </a:p>
      </dsp:txBody>
      <dsp:txXfrm>
        <a:off x="4685569" y="4216932"/>
        <a:ext cx="2338269" cy="264099"/>
      </dsp:txXfrm>
    </dsp:sp>
    <dsp:sp modelId="{4BB5AADB-9284-45E4-B29D-8B3540393E36}">
      <dsp:nvSpPr>
        <dsp:cNvPr id="0" name=""/>
        <dsp:cNvSpPr/>
      </dsp:nvSpPr>
      <dsp:spPr>
        <a:xfrm>
          <a:off x="4422693" y="2041419"/>
          <a:ext cx="107428" cy="2746276"/>
        </a:xfrm>
        <a:custGeom>
          <a:avLst/>
          <a:gdLst/>
          <a:ahLst/>
          <a:cxnLst/>
          <a:rect l="0" t="0" r="0" b="0"/>
          <a:pathLst>
            <a:path>
              <a:moveTo>
                <a:pt x="0" y="0"/>
              </a:moveTo>
              <a:lnTo>
                <a:pt x="0" y="2746276"/>
              </a:lnTo>
              <a:lnTo>
                <a:pt x="107428" y="27462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7207B0-9502-4B67-B932-47A8FAA0867D}">
      <dsp:nvSpPr>
        <dsp:cNvPr id="0" name=""/>
        <dsp:cNvSpPr/>
      </dsp:nvSpPr>
      <dsp:spPr>
        <a:xfrm>
          <a:off x="4530121" y="4564913"/>
          <a:ext cx="4027130" cy="44556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Arial" panose="020B0604020202020204" pitchFamily="34" charset="0"/>
              <a:cs typeface="Arial" panose="020B0604020202020204" pitchFamily="34" charset="0"/>
            </a:rPr>
            <a:t>If staffing resources allow, carry out an external search of the surrounding areas</a:t>
          </a:r>
        </a:p>
      </dsp:txBody>
      <dsp:txXfrm>
        <a:off x="4543171" y="4577963"/>
        <a:ext cx="4001030" cy="4194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A5967097E6DC48969D262D574E5AE4" ma:contentTypeVersion="6" ma:contentTypeDescription="Create a new document." ma:contentTypeScope="" ma:versionID="5a7026ba0294027d7965a7f4156d917a">
  <xsd:schema xmlns:xsd="http://www.w3.org/2001/XMLSchema" xmlns:xs="http://www.w3.org/2001/XMLSchema" xmlns:p="http://schemas.microsoft.com/office/2006/metadata/properties" xmlns:ns2="ed1a62ae-17fe-47cf-bb55-599bbaaced81" xmlns:ns3="dec2c0dd-d5ef-4096-a716-6afb1750005c" targetNamespace="http://schemas.microsoft.com/office/2006/metadata/properties" ma:root="true" ma:fieldsID="94f1b24656fe316cefadea8c5120f13d" ns2:_="" ns3:_="">
    <xsd:import namespace="ed1a62ae-17fe-47cf-bb55-599bbaaced81"/>
    <xsd:import namespace="dec2c0dd-d5ef-4096-a716-6afb175000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a62ae-17fe-47cf-bb55-599bbaace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c2c0dd-d5ef-4096-a716-6afb175000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0EE3F-1E3B-42C7-A61F-3C8D96D51ED4}">
  <ds:schemaRefs>
    <ds:schemaRef ds:uri="http://schemas.microsoft.com/sharepoint/v3/contenttype/forms"/>
  </ds:schemaRefs>
</ds:datastoreItem>
</file>

<file path=customXml/itemProps2.xml><?xml version="1.0" encoding="utf-8"?>
<ds:datastoreItem xmlns:ds="http://schemas.openxmlformats.org/officeDocument/2006/customXml" ds:itemID="{D43FE6AA-C629-4DC5-9396-895931F2B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a62ae-17fe-47cf-bb55-599bbaaced81"/>
    <ds:schemaRef ds:uri="dec2c0dd-d5ef-4096-a716-6afb1750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41746F-F65E-48BE-8177-BFEA0E1ADA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16</Pages>
  <Words>3937</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margaretdaitken</dc:creator>
  <cp:lastModifiedBy>Mrs Craig</cp:lastModifiedBy>
  <cp:revision>43</cp:revision>
  <dcterms:created xsi:type="dcterms:W3CDTF">2019-12-11T12:34:00Z</dcterms:created>
  <dcterms:modified xsi:type="dcterms:W3CDTF">2023-10-26T08:09:00Z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0x0101008FA5967097E6DC48969D262D574E5AE4</vt:lpwstr>
  </property>
</Properties>
</file>